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C5ED" w14:textId="2EE4B9DE" w:rsidR="00281AC7" w:rsidRDefault="007B6222" w:rsidP="00EF7B3D">
      <w:pPr>
        <w:autoSpaceDE w:val="0"/>
        <w:autoSpaceDN w:val="0"/>
        <w:spacing w:before="100" w:beforeAutospacing="1" w:after="100" w:afterAutospacing="1" w:line="240" w:lineRule="auto"/>
        <w:rPr>
          <w:rFonts w:cstheme="minorHAnsi"/>
          <w:sz w:val="18"/>
          <w:szCs w:val="18"/>
          <w:shd w:val="clear" w:color="auto" w:fill="FFFFFF"/>
        </w:rPr>
      </w:pPr>
      <w:r w:rsidRPr="007B6222">
        <w:t xml:space="preserve"> </w:t>
      </w:r>
      <w:r w:rsidR="00CF16DC">
        <w:rPr>
          <w:noProof/>
        </w:rPr>
        <w:drawing>
          <wp:inline distT="0" distB="0" distL="0" distR="0" wp14:anchorId="738745F5" wp14:editId="57215CC8">
            <wp:extent cx="5760720" cy="1478280"/>
            <wp:effectExtent l="0" t="0" r="0" b="7620"/>
            <wp:docPr id="117394113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7" b="2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1B3" w:rsidRPr="007B6222">
        <w:rPr>
          <w:rFonts w:ascii="Calibri" w:eastAsia="Times New Roman" w:hAnsi="Calibri" w:cs="Calibri"/>
          <w:sz w:val="18"/>
          <w:szCs w:val="18"/>
          <w:lang w:eastAsia="de-AT"/>
        </w:rPr>
        <w:t xml:space="preserve">Bild 1: </w:t>
      </w:r>
      <w:r w:rsidR="00C8563C" w:rsidRPr="007B6222">
        <w:rPr>
          <w:rFonts w:ascii="Calibri" w:eastAsia="Times New Roman" w:hAnsi="Calibri" w:cs="Calibri"/>
          <w:sz w:val="18"/>
          <w:szCs w:val="18"/>
          <w:lang w:eastAsia="de-AT"/>
        </w:rPr>
        <w:t>Nachhaltige Leuchtturmo</w:t>
      </w:r>
      <w:r w:rsidR="0003554E">
        <w:rPr>
          <w:rFonts w:ascii="Calibri" w:eastAsia="Times New Roman" w:hAnsi="Calibri" w:cs="Calibri"/>
          <w:sz w:val="18"/>
          <w:szCs w:val="18"/>
          <w:lang w:eastAsia="de-AT"/>
        </w:rPr>
        <w:t>b</w:t>
      </w:r>
      <w:r w:rsidR="00C8563C" w:rsidRPr="007B6222">
        <w:rPr>
          <w:rFonts w:ascii="Calibri" w:eastAsia="Times New Roman" w:hAnsi="Calibri" w:cs="Calibri"/>
          <w:sz w:val="18"/>
          <w:szCs w:val="18"/>
          <w:lang w:eastAsia="de-AT"/>
        </w:rPr>
        <w:t xml:space="preserve">jekte wie </w:t>
      </w:r>
      <w:r w:rsidR="00CF16DC">
        <w:rPr>
          <w:rFonts w:ascii="Calibri" w:eastAsia="Times New Roman" w:hAnsi="Calibri" w:cs="Calibri"/>
          <w:sz w:val="18"/>
          <w:szCs w:val="18"/>
          <w:lang w:eastAsia="de-AT"/>
        </w:rPr>
        <w:t xml:space="preserve">das </w:t>
      </w:r>
      <w:r w:rsidR="00CF16DC" w:rsidRPr="00CF16DC">
        <w:rPr>
          <w:rFonts w:ascii="Calibri" w:eastAsia="Times New Roman" w:hAnsi="Calibri" w:cs="Calibri"/>
          <w:sz w:val="18"/>
          <w:szCs w:val="18"/>
          <w:lang w:eastAsia="de-AT"/>
        </w:rPr>
        <w:t>Lazaristen Gründerzeithaus</w:t>
      </w:r>
      <w:r w:rsidR="00CF16DC">
        <w:rPr>
          <w:rFonts w:ascii="Calibri" w:eastAsia="Times New Roman" w:hAnsi="Calibri" w:cs="Calibri"/>
          <w:sz w:val="18"/>
          <w:szCs w:val="18"/>
          <w:lang w:eastAsia="de-AT"/>
        </w:rPr>
        <w:t xml:space="preserve"> </w:t>
      </w:r>
      <w:r w:rsidR="00C8563C" w:rsidRPr="007B6222">
        <w:rPr>
          <w:rFonts w:ascii="Calibri" w:eastAsia="Times New Roman" w:hAnsi="Calibri" w:cs="Calibri"/>
          <w:sz w:val="18"/>
          <w:szCs w:val="18"/>
          <w:lang w:eastAsia="de-AT"/>
        </w:rPr>
        <w:t>könne</w:t>
      </w:r>
      <w:r w:rsidRPr="007B6222">
        <w:rPr>
          <w:rFonts w:ascii="Calibri" w:eastAsia="Times New Roman" w:hAnsi="Calibri" w:cs="Calibri"/>
          <w:sz w:val="18"/>
          <w:szCs w:val="18"/>
          <w:lang w:eastAsia="de-AT"/>
        </w:rPr>
        <w:t>n</w:t>
      </w:r>
      <w:r w:rsidR="00C8563C" w:rsidRPr="007B6222">
        <w:rPr>
          <w:rFonts w:ascii="Calibri" w:eastAsia="Times New Roman" w:hAnsi="Calibri" w:cs="Calibri"/>
          <w:sz w:val="18"/>
          <w:szCs w:val="18"/>
          <w:lang w:eastAsia="de-AT"/>
        </w:rPr>
        <w:t xml:space="preserve"> mit dem Fahrrad entdeckt werden</w:t>
      </w:r>
      <w:r w:rsidR="00B76BA0">
        <w:rPr>
          <w:rFonts w:ascii="Calibri" w:eastAsia="Times New Roman" w:hAnsi="Calibri" w:cs="Calibri"/>
          <w:sz w:val="18"/>
          <w:szCs w:val="18"/>
          <w:lang w:eastAsia="de-AT"/>
        </w:rPr>
        <w:t xml:space="preserve">; </w:t>
      </w:r>
      <w:r w:rsidR="00EC35AA" w:rsidRPr="007B6222">
        <w:rPr>
          <w:rFonts w:cstheme="minorHAnsi"/>
          <w:sz w:val="18"/>
          <w:szCs w:val="18"/>
          <w:shd w:val="clear" w:color="auto" w:fill="FFFFFF"/>
        </w:rPr>
        <w:t xml:space="preserve">Fotocredits: </w:t>
      </w:r>
      <w:r w:rsidR="00C8563C" w:rsidRPr="007B6222">
        <w:rPr>
          <w:rFonts w:cstheme="minorHAnsi"/>
          <w:sz w:val="18"/>
          <w:szCs w:val="18"/>
          <w:shd w:val="clear" w:color="auto" w:fill="FFFFFF"/>
        </w:rPr>
        <w:t>Filmspektakel</w:t>
      </w:r>
    </w:p>
    <w:p w14:paraId="7976C6D4" w14:textId="127EA83B" w:rsidR="000A1355" w:rsidRPr="00BC708D" w:rsidRDefault="00CC7A3B" w:rsidP="00EF7B3D">
      <w:pPr>
        <w:autoSpaceDE w:val="0"/>
        <w:autoSpaceDN w:val="0"/>
        <w:spacing w:before="100" w:beforeAutospacing="1" w:after="100" w:afterAutospacing="1" w:line="240" w:lineRule="auto"/>
        <w:rPr>
          <w:b/>
          <w:bCs/>
          <w:sz w:val="28"/>
          <w:szCs w:val="28"/>
        </w:rPr>
      </w:pPr>
      <w:r w:rsidRPr="00BC708D">
        <w:rPr>
          <w:b/>
          <w:bCs/>
          <w:sz w:val="28"/>
          <w:szCs w:val="28"/>
        </w:rPr>
        <w:t>PM</w:t>
      </w:r>
      <w:r w:rsidR="008C0833" w:rsidRPr="00BC708D">
        <w:rPr>
          <w:b/>
          <w:bCs/>
          <w:sz w:val="28"/>
          <w:szCs w:val="28"/>
        </w:rPr>
        <w:t>:</w:t>
      </w:r>
      <w:r w:rsidRPr="00BC708D">
        <w:rPr>
          <w:b/>
          <w:bCs/>
          <w:sz w:val="28"/>
          <w:szCs w:val="28"/>
        </w:rPr>
        <w:t xml:space="preserve"> </w:t>
      </w:r>
      <w:r w:rsidR="00E969D7" w:rsidRPr="00E969D7">
        <w:rPr>
          <w:b/>
          <w:bCs/>
          <w:sz w:val="28"/>
          <w:szCs w:val="28"/>
        </w:rPr>
        <w:t>passathon 202</w:t>
      </w:r>
      <w:r w:rsidR="00E969D7">
        <w:rPr>
          <w:b/>
          <w:bCs/>
          <w:sz w:val="28"/>
          <w:szCs w:val="28"/>
        </w:rPr>
        <w:t>5</w:t>
      </w:r>
      <w:r w:rsidR="006D277F">
        <w:rPr>
          <w:b/>
          <w:bCs/>
          <w:sz w:val="28"/>
          <w:szCs w:val="28"/>
        </w:rPr>
        <w:t xml:space="preserve"> im Endspurt</w:t>
      </w:r>
    </w:p>
    <w:p w14:paraId="2F8B326B" w14:textId="71C331B2" w:rsidR="00E51587" w:rsidRPr="00CF16DC" w:rsidRDefault="00CF16DC" w:rsidP="00584C9D">
      <w:pPr>
        <w:rPr>
          <w:rFonts w:ascii="Calibri" w:hAnsi="Calibri" w:cs="Calibri"/>
          <w:i/>
          <w:iCs/>
          <w:sz w:val="24"/>
          <w:szCs w:val="24"/>
        </w:rPr>
      </w:pPr>
      <w:r w:rsidRPr="00CF16DC">
        <w:rPr>
          <w:rFonts w:ascii="Calibri" w:hAnsi="Calibri" w:cs="Calibri"/>
          <w:i/>
          <w:iCs/>
          <w:sz w:val="24"/>
          <w:szCs w:val="24"/>
        </w:rPr>
        <w:t>Innsbruck/</w:t>
      </w:r>
      <w:r w:rsidR="004159BA" w:rsidRPr="00CF16DC">
        <w:rPr>
          <w:rFonts w:ascii="Calibri" w:hAnsi="Calibri" w:cs="Calibri"/>
          <w:i/>
          <w:iCs/>
          <w:sz w:val="24"/>
          <w:szCs w:val="24"/>
        </w:rPr>
        <w:t xml:space="preserve">Wien, </w:t>
      </w:r>
      <w:r w:rsidRPr="00CF16DC">
        <w:rPr>
          <w:rFonts w:ascii="Calibri" w:hAnsi="Calibri" w:cs="Calibri"/>
          <w:i/>
          <w:iCs/>
          <w:sz w:val="24"/>
          <w:szCs w:val="24"/>
        </w:rPr>
        <w:t xml:space="preserve">In Innsbruck nahm bereits das achte </w:t>
      </w:r>
      <w:r w:rsidR="007D23A3">
        <w:rPr>
          <w:rFonts w:ascii="Calibri" w:hAnsi="Calibri" w:cs="Calibri"/>
          <w:i/>
          <w:iCs/>
          <w:sz w:val="24"/>
          <w:szCs w:val="24"/>
        </w:rPr>
        <w:t>OeAD-</w:t>
      </w:r>
      <w:r w:rsidR="007D23A3" w:rsidRPr="00CF16DC">
        <w:rPr>
          <w:rFonts w:ascii="Calibri" w:hAnsi="Calibri" w:cs="Calibri"/>
          <w:i/>
          <w:iCs/>
          <w:sz w:val="24"/>
          <w:szCs w:val="24"/>
        </w:rPr>
        <w:t>Gästehaus</w:t>
      </w:r>
      <w:r w:rsidR="007D23A3">
        <w:rPr>
          <w:rFonts w:ascii="Calibri" w:hAnsi="Calibri" w:cs="Calibri"/>
          <w:i/>
          <w:iCs/>
          <w:sz w:val="24"/>
          <w:szCs w:val="24"/>
        </w:rPr>
        <w:t xml:space="preserve"> im</w:t>
      </w:r>
      <w:r w:rsidR="007D23A3" w:rsidRPr="00CF16DC">
        <w:rPr>
          <w:rFonts w:ascii="Calibri" w:hAnsi="Calibri" w:cs="Calibri"/>
          <w:i/>
          <w:iCs/>
          <w:sz w:val="24"/>
          <w:szCs w:val="24"/>
        </w:rPr>
        <w:t xml:space="preserve"> </w:t>
      </w:r>
      <w:r w:rsidRPr="00CF16DC">
        <w:rPr>
          <w:rFonts w:ascii="Calibri" w:hAnsi="Calibri" w:cs="Calibri"/>
          <w:i/>
          <w:iCs/>
          <w:sz w:val="24"/>
          <w:szCs w:val="24"/>
        </w:rPr>
        <w:t>Passivhaus</w:t>
      </w:r>
      <w:r w:rsidR="007D23A3">
        <w:rPr>
          <w:rFonts w:ascii="Calibri" w:hAnsi="Calibri" w:cs="Calibri"/>
          <w:i/>
          <w:iCs/>
          <w:sz w:val="24"/>
          <w:szCs w:val="24"/>
        </w:rPr>
        <w:t xml:space="preserve">-Standard </w:t>
      </w:r>
      <w:r w:rsidRPr="00CF16DC">
        <w:rPr>
          <w:rFonts w:ascii="Calibri" w:hAnsi="Calibri" w:cs="Calibri"/>
          <w:i/>
          <w:iCs/>
          <w:sz w:val="24"/>
          <w:szCs w:val="24"/>
        </w:rPr>
        <w:t>seinen Betrieb auf und erhielt die passathon Plakette genauso wie die Zentrale der Tiroler Versicherung. Derweil beginnt der Endspurt für 900 passathon TeilnehmerInnen um die attraktiven Preise.</w:t>
      </w:r>
    </w:p>
    <w:p w14:paraId="000C0056" w14:textId="27861242" w:rsidR="00F65A9B" w:rsidRDefault="00F65A9B" w:rsidP="009749E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 Inn</w:t>
      </w:r>
      <w:r w:rsidR="008B501C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 xml:space="preserve">bruck erfolgte </w:t>
      </w:r>
      <w:r w:rsidR="008B501C">
        <w:rPr>
          <w:rFonts w:ascii="Calibri" w:hAnsi="Calibri" w:cs="Calibri"/>
          <w:sz w:val="24"/>
          <w:szCs w:val="24"/>
        </w:rPr>
        <w:t xml:space="preserve">mit </w:t>
      </w:r>
      <w:r>
        <w:rPr>
          <w:rFonts w:ascii="Calibri" w:hAnsi="Calibri" w:cs="Calibri"/>
          <w:sz w:val="24"/>
          <w:szCs w:val="24"/>
        </w:rPr>
        <w:t>de</w:t>
      </w:r>
      <w:r w:rsidR="008B501C">
        <w:rPr>
          <w:rFonts w:ascii="Calibri" w:hAnsi="Calibri" w:cs="Calibri"/>
          <w:sz w:val="24"/>
          <w:szCs w:val="24"/>
        </w:rPr>
        <w:t>r</w:t>
      </w:r>
      <w:r>
        <w:rPr>
          <w:rFonts w:ascii="Calibri" w:hAnsi="Calibri" w:cs="Calibri"/>
          <w:sz w:val="24"/>
          <w:szCs w:val="24"/>
        </w:rPr>
        <w:t xml:space="preserve"> Eröffnung de</w:t>
      </w:r>
      <w:r w:rsidR="008B501C">
        <w:rPr>
          <w:rFonts w:ascii="Calibri" w:hAnsi="Calibri" w:cs="Calibri"/>
          <w:sz w:val="24"/>
          <w:szCs w:val="24"/>
        </w:rPr>
        <w:t xml:space="preserve">s </w:t>
      </w:r>
      <w:hyperlink r:id="rId9" w:history="1">
        <w:r w:rsidR="008B501C" w:rsidRPr="00121AA1">
          <w:rPr>
            <w:rStyle w:val="Hyperlink"/>
            <w:rFonts w:ascii="Calibri" w:hAnsi="Calibri" w:cs="Calibri"/>
            <w:sz w:val="24"/>
            <w:szCs w:val="24"/>
          </w:rPr>
          <w:t>GreenINN</w:t>
        </w:r>
      </w:hyperlink>
      <w:r w:rsidR="008B501C">
        <w:rPr>
          <w:rFonts w:ascii="Calibri" w:hAnsi="Calibri" w:cs="Calibri"/>
          <w:sz w:val="24"/>
          <w:szCs w:val="24"/>
        </w:rPr>
        <w:t>, die</w:t>
      </w:r>
      <w:r>
        <w:rPr>
          <w:rFonts w:ascii="Calibri" w:hAnsi="Calibri" w:cs="Calibri"/>
          <w:sz w:val="24"/>
          <w:szCs w:val="24"/>
        </w:rPr>
        <w:t xml:space="preserve"> bereit achte </w:t>
      </w:r>
      <w:r w:rsidR="008B501C">
        <w:rPr>
          <w:rFonts w:ascii="Calibri" w:hAnsi="Calibri" w:cs="Calibri"/>
          <w:sz w:val="24"/>
          <w:szCs w:val="24"/>
        </w:rPr>
        <w:t xml:space="preserve">Inbetriebnahme eines </w:t>
      </w:r>
      <w:r>
        <w:rPr>
          <w:rFonts w:ascii="Calibri" w:hAnsi="Calibri" w:cs="Calibri"/>
          <w:sz w:val="24"/>
          <w:szCs w:val="24"/>
        </w:rPr>
        <w:t>Passivhaus-</w:t>
      </w:r>
      <w:r w:rsidRPr="00F65A9B">
        <w:rPr>
          <w:rFonts w:ascii="Calibri" w:hAnsi="Calibri" w:cs="Calibri"/>
          <w:sz w:val="24"/>
          <w:szCs w:val="24"/>
        </w:rPr>
        <w:t>Gästehauses</w:t>
      </w:r>
      <w:r>
        <w:rPr>
          <w:rFonts w:ascii="Calibri" w:hAnsi="Calibri" w:cs="Calibri"/>
          <w:sz w:val="24"/>
          <w:szCs w:val="24"/>
        </w:rPr>
        <w:t xml:space="preserve"> der OeAD student housing. </w:t>
      </w:r>
      <w:r w:rsidRPr="00F65A9B">
        <w:rPr>
          <w:rFonts w:ascii="Calibri" w:hAnsi="Calibri" w:cs="Calibri"/>
          <w:sz w:val="24"/>
          <w:szCs w:val="24"/>
        </w:rPr>
        <w:t>„Ein lebendiger Baustein für die Stadt von morgen“, nennt Bürgermeister Ing. Mag. Johannes Anzengruber, BSc das neue Gebäude: „Was hier geschaffen wurde, ist mehr als nur Wohnraum. Es ist ein Ort, der Bildung, Klimaschutz und leistbares Wohnen miteinander verbindet. Wir brauchen solche Projekte, um Innsbruck zukunftsfähig zu gestalten.“</w:t>
      </w:r>
      <w:r>
        <w:rPr>
          <w:rFonts w:ascii="Calibri" w:hAnsi="Calibri" w:cs="Calibri"/>
          <w:sz w:val="24"/>
          <w:szCs w:val="24"/>
        </w:rPr>
        <w:t xml:space="preserve"> </w:t>
      </w:r>
      <w:r w:rsidRPr="00F65A9B">
        <w:rPr>
          <w:rFonts w:ascii="Calibri" w:hAnsi="Calibri" w:cs="Calibri"/>
          <w:sz w:val="24"/>
          <w:szCs w:val="24"/>
        </w:rPr>
        <w:t>Auf dem verdichteten innerstädtischen Areal sind 173 moderne Wohnplätze für Studierende und Lehrende entstanden</w:t>
      </w:r>
      <w:r>
        <w:rPr>
          <w:rFonts w:ascii="Calibri" w:hAnsi="Calibri" w:cs="Calibri"/>
          <w:sz w:val="24"/>
          <w:szCs w:val="24"/>
        </w:rPr>
        <w:t>.</w:t>
      </w:r>
    </w:p>
    <w:p w14:paraId="6DA509FC" w14:textId="78B35A8D" w:rsidR="00F65A9B" w:rsidRDefault="00F65A9B" w:rsidP="009749E9">
      <w:pPr>
        <w:rPr>
          <w:rFonts w:ascii="Calibri" w:hAnsi="Calibri" w:cs="Calibri"/>
          <w:sz w:val="24"/>
          <w:szCs w:val="24"/>
        </w:rPr>
      </w:pPr>
      <w:r w:rsidRPr="00F65A9B">
        <w:rPr>
          <w:rFonts w:ascii="Calibri" w:hAnsi="Calibri" w:cs="Calibri"/>
          <w:sz w:val="24"/>
          <w:szCs w:val="24"/>
        </w:rPr>
        <w:t>Errichtet wurde das Gästehaus von der Innsbrucker Immobiliengesellschaft (IIG). Geschäftsführer Ing. Dr. Franz Danler zeigt sich zufrieden mit dem Ergebnis: „Wir konnten leistbaren Wohnraum für Studierende realisieren, der höchsten ökologischen Ansprüchen gerecht wird – und das alles innerhalb der Vorgaben der Wohnbauförderung. Das Projekt beweist, dass klimaschonendes Bauen auch wirtschaftlich möglich ist.“</w:t>
      </w:r>
      <w:r>
        <w:rPr>
          <w:rFonts w:ascii="Calibri" w:hAnsi="Calibri" w:cs="Calibri"/>
          <w:sz w:val="24"/>
          <w:szCs w:val="24"/>
        </w:rPr>
        <w:t xml:space="preserve"> Neben dem Schlüssel wurde auch die passathon-Plakette</w:t>
      </w:r>
      <w:r w:rsidR="008B501C">
        <w:rPr>
          <w:rFonts w:ascii="Calibri" w:hAnsi="Calibri" w:cs="Calibri"/>
          <w:sz w:val="24"/>
          <w:szCs w:val="24"/>
        </w:rPr>
        <w:t xml:space="preserve"> für das Passivhaus-Plus</w:t>
      </w:r>
      <w:r>
        <w:rPr>
          <w:rFonts w:ascii="Calibri" w:hAnsi="Calibri" w:cs="Calibri"/>
          <w:sz w:val="24"/>
          <w:szCs w:val="24"/>
        </w:rPr>
        <w:t xml:space="preserve"> </w:t>
      </w:r>
      <w:r w:rsidR="008B501C">
        <w:rPr>
          <w:rFonts w:ascii="Calibri" w:hAnsi="Calibri" w:cs="Calibri"/>
          <w:sz w:val="24"/>
          <w:szCs w:val="24"/>
        </w:rPr>
        <w:t xml:space="preserve">und klimaaktiv Gold Gebäude </w:t>
      </w:r>
      <w:r>
        <w:rPr>
          <w:rFonts w:ascii="Calibri" w:hAnsi="Calibri" w:cs="Calibri"/>
          <w:sz w:val="24"/>
          <w:szCs w:val="24"/>
        </w:rPr>
        <w:t>feierlich überreicht.</w:t>
      </w:r>
    </w:p>
    <w:p w14:paraId="743C5370" w14:textId="2EBBBFB1" w:rsidR="00F65A9B" w:rsidRDefault="00F65A9B" w:rsidP="009749E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Ebenso wurde die </w:t>
      </w:r>
      <w:hyperlink r:id="rId10" w:history="1">
        <w:r w:rsidRPr="00121AA1">
          <w:rPr>
            <w:rStyle w:val="Hyperlink"/>
            <w:rFonts w:ascii="Calibri" w:hAnsi="Calibri" w:cs="Calibri"/>
            <w:sz w:val="24"/>
            <w:szCs w:val="24"/>
          </w:rPr>
          <w:t>Zentrale der Tiroler Versicherung</w:t>
        </w:r>
      </w:hyperlink>
      <w:r>
        <w:rPr>
          <w:rFonts w:ascii="Calibri" w:hAnsi="Calibri" w:cs="Calibri"/>
          <w:sz w:val="24"/>
          <w:szCs w:val="24"/>
        </w:rPr>
        <w:t xml:space="preserve"> mit der passathon-Plakette ausgezeichnet, welche dieses Jahr erstmals bei passathon mit dabei ist. Das Gebäude, welches mit seiner begrünten Fassade besonders hervorsticht, wurde mit klimaaktiv Gold zertifiziert.</w:t>
      </w:r>
    </w:p>
    <w:p w14:paraId="4C7D2CA7" w14:textId="13DD98E9" w:rsidR="008B501C" w:rsidRPr="004205F6" w:rsidRDefault="004205F6" w:rsidP="009749E9">
      <w:pPr>
        <w:rPr>
          <w:rFonts w:ascii="Calibri" w:hAnsi="Calibri" w:cs="Calibri"/>
          <w:b/>
          <w:bCs/>
          <w:sz w:val="24"/>
          <w:szCs w:val="24"/>
        </w:rPr>
      </w:pPr>
      <w:r w:rsidRPr="004205F6">
        <w:rPr>
          <w:rFonts w:ascii="Calibri" w:hAnsi="Calibri" w:cs="Calibri"/>
          <w:b/>
          <w:bCs/>
          <w:sz w:val="24"/>
          <w:szCs w:val="24"/>
        </w:rPr>
        <w:t>passathon Zielsprint bis Ende September</w:t>
      </w:r>
    </w:p>
    <w:p w14:paraId="33CEFB4D" w14:textId="6EE9B5E7" w:rsidR="00A1186F" w:rsidRDefault="004205F6" w:rsidP="009749E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Während die</w:t>
      </w:r>
      <w:r w:rsidR="00A1186F">
        <w:rPr>
          <w:rFonts w:ascii="Calibri" w:hAnsi="Calibri" w:cs="Calibri"/>
          <w:sz w:val="24"/>
          <w:szCs w:val="24"/>
        </w:rPr>
        <w:t xml:space="preserve"> beiden SiegerInnen aus Klosterneuburg</w:t>
      </w:r>
      <w:r w:rsidRPr="004205F6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feststehen</w:t>
      </w:r>
      <w:r w:rsidR="00A1186F">
        <w:rPr>
          <w:rFonts w:ascii="Calibri" w:hAnsi="Calibri" w:cs="Calibri"/>
          <w:sz w:val="24"/>
          <w:szCs w:val="24"/>
        </w:rPr>
        <w:t xml:space="preserve">, welche bereits alle </w:t>
      </w:r>
      <w:r w:rsidR="00A1186F" w:rsidRPr="009749E9">
        <w:rPr>
          <w:rFonts w:ascii="Calibri" w:hAnsi="Calibri" w:cs="Calibri"/>
          <w:sz w:val="24"/>
          <w:szCs w:val="24"/>
        </w:rPr>
        <w:t>775 Leuchtturmobjekte eingesammelt</w:t>
      </w:r>
      <w:r w:rsidR="00A1186F">
        <w:rPr>
          <w:rFonts w:ascii="Calibri" w:hAnsi="Calibri" w:cs="Calibri"/>
          <w:sz w:val="24"/>
          <w:szCs w:val="24"/>
        </w:rPr>
        <w:t xml:space="preserve"> haben, konnten inzwischen 4 weitere Teilnehmer die Platin-Trophäe</w:t>
      </w:r>
      <w:r w:rsidR="007D23A3">
        <w:rPr>
          <w:rFonts w:ascii="Calibri" w:hAnsi="Calibri" w:cs="Calibri"/>
          <w:sz w:val="24"/>
          <w:szCs w:val="24"/>
        </w:rPr>
        <w:t>, mit mindestens 500 erradelten Leuchttürmen,</w:t>
      </w:r>
      <w:r w:rsidR="00A1186F">
        <w:rPr>
          <w:rFonts w:ascii="Calibri" w:hAnsi="Calibri" w:cs="Calibri"/>
          <w:sz w:val="24"/>
          <w:szCs w:val="24"/>
        </w:rPr>
        <w:t xml:space="preserve"> erzielen. Nur knapp dahinter befinden sich gleich 9 weitere TeilnehmerInnen, welchen weniger als 100 Leuchttürme auf </w:t>
      </w:r>
      <w:r w:rsidR="00A1186F">
        <w:rPr>
          <w:rFonts w:ascii="Calibri" w:hAnsi="Calibri" w:cs="Calibri"/>
          <w:sz w:val="24"/>
          <w:szCs w:val="24"/>
        </w:rPr>
        <w:lastRenderedPageBreak/>
        <w:t xml:space="preserve">Platin fehlen. Damit ist ein spannender Schlusssprint um die weiteren Platzierungen sicher. </w:t>
      </w:r>
      <w:r>
        <w:rPr>
          <w:rFonts w:ascii="Calibri" w:hAnsi="Calibri" w:cs="Calibri"/>
          <w:sz w:val="24"/>
          <w:szCs w:val="24"/>
        </w:rPr>
        <w:t>Knapp 900 TeilnehmerInnen befinden sich im Wettkampf um die passathon Trophäen sowie Preise und haben dabei beeindruckende 52.000 Leuchtturmgebäude eingesammelt.</w:t>
      </w:r>
    </w:p>
    <w:p w14:paraId="458E4293" w14:textId="2F930973" w:rsidR="00614983" w:rsidRDefault="00614983" w:rsidP="00614983">
      <w:pPr>
        <w:spacing w:after="160" w:line="259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D9CD4CB" wp14:editId="4D477D60">
            <wp:extent cx="2050983" cy="1368000"/>
            <wp:effectExtent l="0" t="0" r="6985" b="3810"/>
            <wp:docPr id="662170328" name="Grafik 2" descr="Ein Bild, das Kleidung, Person, Gebäude, Man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170328" name="Grafik 2" descr="Ein Bild, das Kleidung, Person, Gebäude, Man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3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3E3F6" wp14:editId="55FD025F">
            <wp:extent cx="2050982" cy="1368000"/>
            <wp:effectExtent l="0" t="0" r="6985" b="3810"/>
            <wp:docPr id="344574148" name="Grafik 4" descr="Ein Bild, das draußen, Himmel, Landfahrzeug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74148" name="Grafik 4" descr="Ein Bild, das draußen, Himmel, Landfahrzeug, Wol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82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0E495" wp14:editId="5A3C103B">
            <wp:extent cx="1059639" cy="1368000"/>
            <wp:effectExtent l="0" t="0" r="7620" b="3810"/>
            <wp:docPr id="1670994298" name="Grafik 1" descr="Ein Bild, das Rad, Fahrradreifen, Transport, Landfahrzeu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94298" name="Grafik 1" descr="Ein Bild, das Rad, Fahrradreifen, Transport, Landfahrzeu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39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24"/>
          <w:szCs w:val="24"/>
        </w:rPr>
        <w:br/>
      </w:r>
      <w:r w:rsidRPr="007B6222">
        <w:rPr>
          <w:rFonts w:cstheme="minorHAnsi"/>
          <w:sz w:val="18"/>
          <w:szCs w:val="18"/>
        </w:rPr>
        <w:t>Bilder 2</w:t>
      </w:r>
      <w:r>
        <w:rPr>
          <w:rFonts w:cstheme="minorHAnsi"/>
          <w:sz w:val="18"/>
          <w:szCs w:val="18"/>
        </w:rPr>
        <w:t>,3</w:t>
      </w:r>
      <w:r w:rsidRPr="007B6222">
        <w:rPr>
          <w:rFonts w:cstheme="minorHAnsi"/>
          <w:sz w:val="18"/>
          <w:szCs w:val="18"/>
        </w:rPr>
        <w:t xml:space="preserve">: </w:t>
      </w:r>
      <w:r w:rsidRPr="00121AA1">
        <w:rPr>
          <w:rFonts w:cstheme="minorHAnsi"/>
          <w:sz w:val="18"/>
          <w:szCs w:val="18"/>
        </w:rPr>
        <w:t xml:space="preserve">IIG-Geschäftsführer Franz Danler, Architekt Gerhard Manzl, Architektin Betina Hanel, </w:t>
      </w:r>
      <w:r>
        <w:rPr>
          <w:rFonts w:cstheme="minorHAnsi"/>
          <w:sz w:val="18"/>
          <w:szCs w:val="18"/>
        </w:rPr>
        <w:t xml:space="preserve">passathon Organisator Günter Lang, </w:t>
      </w:r>
      <w:r w:rsidRPr="00121AA1">
        <w:rPr>
          <w:rFonts w:cstheme="minorHAnsi"/>
          <w:sz w:val="18"/>
          <w:szCs w:val="18"/>
        </w:rPr>
        <w:t>Bürgermeister Johannes Anzengruber, Geschäftsführer Günther Jedliczka (OeAD student housing), Stadträtin Elisabeth Mayr, Stadträtin Janine Bex</w:t>
      </w:r>
      <w:r>
        <w:rPr>
          <w:rFonts w:cstheme="minorHAnsi"/>
          <w:sz w:val="18"/>
          <w:szCs w:val="18"/>
        </w:rPr>
        <w:t>,</w:t>
      </w:r>
      <w:r w:rsidRPr="00121AA1">
        <w:rPr>
          <w:rFonts w:cstheme="minorHAnsi"/>
          <w:sz w:val="18"/>
          <w:szCs w:val="18"/>
        </w:rPr>
        <w:t xml:space="preserve"> Geschäftsführer Jakob Calice (OeAD) und </w:t>
      </w:r>
      <w:r>
        <w:rPr>
          <w:rFonts w:cstheme="minorHAnsi"/>
          <w:sz w:val="18"/>
          <w:szCs w:val="18"/>
        </w:rPr>
        <w:t>Markus Lang</w:t>
      </w:r>
      <w:r w:rsidR="007D23A3">
        <w:rPr>
          <w:rFonts w:cstheme="minorHAnsi"/>
          <w:sz w:val="18"/>
          <w:szCs w:val="18"/>
        </w:rPr>
        <w:t xml:space="preserve"> (passathon)</w:t>
      </w:r>
      <w:r w:rsidRPr="00121AA1">
        <w:rPr>
          <w:rFonts w:cstheme="minorHAnsi"/>
          <w:sz w:val="18"/>
          <w:szCs w:val="18"/>
        </w:rPr>
        <w:t xml:space="preserve"> freuen sich über die Eröffnung des neuen OeAD Gästhauses</w:t>
      </w:r>
      <w:r>
        <w:rPr>
          <w:rFonts w:cstheme="minorHAnsi"/>
          <w:sz w:val="18"/>
          <w:szCs w:val="18"/>
        </w:rPr>
        <w:t xml:space="preserve">. </w:t>
      </w:r>
      <w:r w:rsidRPr="007B6222">
        <w:rPr>
          <w:rFonts w:cstheme="minorHAnsi"/>
          <w:sz w:val="18"/>
          <w:szCs w:val="18"/>
          <w:shd w:val="clear" w:color="auto" w:fill="FFFFFF"/>
        </w:rPr>
        <w:t>Fotocredits:</w:t>
      </w:r>
      <w:r>
        <w:rPr>
          <w:rFonts w:cstheme="minorHAnsi"/>
          <w:sz w:val="18"/>
          <w:szCs w:val="18"/>
          <w:shd w:val="clear" w:color="auto" w:fill="FFFFFF"/>
        </w:rPr>
        <w:t xml:space="preserve"> </w:t>
      </w:r>
      <w:r w:rsidRPr="00614983">
        <w:rPr>
          <w:rFonts w:cstheme="minorHAnsi"/>
          <w:sz w:val="18"/>
          <w:szCs w:val="18"/>
          <w:shd w:val="clear" w:color="auto" w:fill="FFFFFF"/>
          <w:lang w:val="de-DE"/>
        </w:rPr>
        <w:t>© D. Jäger</w:t>
      </w:r>
      <w:r>
        <w:rPr>
          <w:rFonts w:cstheme="minorHAnsi"/>
          <w:sz w:val="18"/>
          <w:szCs w:val="18"/>
        </w:rPr>
        <w:br/>
        <w:t xml:space="preserve">Bild 4: Markus Lang (passathon), </w:t>
      </w:r>
      <w:r w:rsidRPr="00511CEC">
        <w:rPr>
          <w:rFonts w:cstheme="minorHAnsi"/>
          <w:sz w:val="18"/>
          <w:szCs w:val="18"/>
        </w:rPr>
        <w:t>Stefanie Trenkwalder (Marketingleiterin der TIROLER)</w:t>
      </w:r>
      <w:r>
        <w:rPr>
          <w:rFonts w:cstheme="minorHAnsi"/>
          <w:sz w:val="18"/>
          <w:szCs w:val="18"/>
        </w:rPr>
        <w:t>,</w:t>
      </w:r>
      <w:r w:rsidRPr="00511CEC">
        <w:rPr>
          <w:rFonts w:cstheme="minorHAnsi"/>
          <w:sz w:val="18"/>
          <w:szCs w:val="18"/>
        </w:rPr>
        <w:t xml:space="preserve"> Georg Gridling (Leiter des Bereichs Immobilien der TIROLER)</w:t>
      </w:r>
      <w:r>
        <w:rPr>
          <w:rFonts w:cstheme="minorHAnsi"/>
          <w:sz w:val="18"/>
          <w:szCs w:val="18"/>
        </w:rPr>
        <w:t xml:space="preserve"> und Günter Lang (passathon)</w:t>
      </w:r>
      <w:r w:rsidR="006E2B52">
        <w:rPr>
          <w:rFonts w:cstheme="minorHAnsi"/>
          <w:sz w:val="18"/>
          <w:szCs w:val="18"/>
        </w:rPr>
        <w:t xml:space="preserve"> bei der Überreichung der passathon Plakette für die Zentrale der Tiroler Versicherung</w:t>
      </w:r>
      <w:r w:rsidRPr="007B6222">
        <w:rPr>
          <w:rFonts w:cstheme="minorHAnsi"/>
          <w:sz w:val="18"/>
          <w:szCs w:val="18"/>
        </w:rPr>
        <w:t xml:space="preserve">. </w:t>
      </w:r>
      <w:r w:rsidRPr="007B6222">
        <w:rPr>
          <w:rFonts w:cstheme="minorHAnsi"/>
          <w:sz w:val="18"/>
          <w:szCs w:val="18"/>
          <w:shd w:val="clear" w:color="auto" w:fill="FFFFFF"/>
        </w:rPr>
        <w:t>Fotocredits: passathon</w:t>
      </w:r>
      <w:r w:rsidRPr="007B6222">
        <w:rPr>
          <w:rFonts w:cstheme="minorHAnsi"/>
          <w:sz w:val="24"/>
          <w:szCs w:val="24"/>
        </w:rPr>
        <w:br/>
      </w:r>
    </w:p>
    <w:p w14:paraId="440DDB16" w14:textId="0A907678" w:rsidR="00A1186F" w:rsidRDefault="00A1186F" w:rsidP="009749E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Auf die GewinnerInnen warten </w:t>
      </w:r>
      <w:hyperlink r:id="rId14" w:history="1">
        <w:r w:rsidRPr="00121AA1">
          <w:rPr>
            <w:rStyle w:val="Hyperlink"/>
            <w:rFonts w:ascii="Calibri" w:hAnsi="Calibri" w:cs="Calibri"/>
            <w:sz w:val="24"/>
            <w:szCs w:val="24"/>
          </w:rPr>
          <w:t>zahlreiche attraktive Preise</w:t>
        </w:r>
      </w:hyperlink>
      <w:r>
        <w:rPr>
          <w:rFonts w:ascii="Calibri" w:hAnsi="Calibri" w:cs="Calibri"/>
          <w:sz w:val="24"/>
          <w:szCs w:val="24"/>
        </w:rPr>
        <w:t xml:space="preserve">, beginnend mit einwöchigen Nächtigungen im Passivhaus Studentenheim, der OeAD </w:t>
      </w:r>
      <w:r w:rsidR="00F65A9B">
        <w:rPr>
          <w:rFonts w:ascii="Calibri" w:hAnsi="Calibri" w:cs="Calibri"/>
          <w:sz w:val="24"/>
          <w:szCs w:val="24"/>
        </w:rPr>
        <w:t xml:space="preserve">student </w:t>
      </w:r>
      <w:r>
        <w:rPr>
          <w:rFonts w:ascii="Calibri" w:hAnsi="Calibri" w:cs="Calibri"/>
          <w:sz w:val="24"/>
          <w:szCs w:val="24"/>
        </w:rPr>
        <w:t>housing in Innsbruck, Leoben, Graz oder Wien</w:t>
      </w:r>
      <w:r w:rsidR="00984050">
        <w:rPr>
          <w:rFonts w:ascii="Calibri" w:hAnsi="Calibri" w:cs="Calibri"/>
          <w:sz w:val="24"/>
          <w:szCs w:val="24"/>
        </w:rPr>
        <w:t>. Attraktive Fahrradtrikots von Sport Broger und United in Cycling bieten einen stylischen Auftritt. Rucksäcke von KELAG, Fronius und Standortagentur Tirol sind zum Teil bis oben hin gefüllt.</w:t>
      </w:r>
      <w:r w:rsidR="00601D25">
        <w:rPr>
          <w:rFonts w:ascii="Calibri" w:hAnsi="Calibri" w:cs="Calibri"/>
          <w:sz w:val="24"/>
          <w:szCs w:val="24"/>
        </w:rPr>
        <w:t xml:space="preserve"> Darüber hinaus warten zahlreiche Gutscheine von My Esel, Happy Fitness, Verkehrsverbund Ost-Region, </w:t>
      </w:r>
      <w:r w:rsidR="00601D25" w:rsidRPr="00601D25">
        <w:rPr>
          <w:rFonts w:ascii="Calibri" w:hAnsi="Calibri" w:cs="Calibri"/>
          <w:sz w:val="24"/>
          <w:szCs w:val="24"/>
        </w:rPr>
        <w:t>Boutiquehotel Stadthalle</w:t>
      </w:r>
      <w:r w:rsidR="00601D25">
        <w:rPr>
          <w:rFonts w:ascii="Calibri" w:hAnsi="Calibri" w:cs="Calibri"/>
          <w:sz w:val="24"/>
          <w:szCs w:val="24"/>
        </w:rPr>
        <w:t xml:space="preserve">, </w:t>
      </w:r>
      <w:r w:rsidR="00601D25" w:rsidRPr="00601D25">
        <w:rPr>
          <w:rFonts w:ascii="Calibri" w:hAnsi="Calibri" w:cs="Calibri"/>
          <w:sz w:val="24"/>
          <w:szCs w:val="24"/>
        </w:rPr>
        <w:t>Montforthaus Feldkirch</w:t>
      </w:r>
      <w:r w:rsidR="00601D25">
        <w:rPr>
          <w:rFonts w:ascii="Calibri" w:hAnsi="Calibri" w:cs="Calibri"/>
          <w:sz w:val="24"/>
          <w:szCs w:val="24"/>
        </w:rPr>
        <w:t xml:space="preserve">, </w:t>
      </w:r>
      <w:r w:rsidR="00601D25" w:rsidRPr="00601D25">
        <w:rPr>
          <w:rFonts w:ascii="Calibri" w:hAnsi="Calibri" w:cs="Calibri"/>
          <w:sz w:val="24"/>
          <w:szCs w:val="24"/>
        </w:rPr>
        <w:t>Schwanenstadt</w:t>
      </w:r>
      <w:r w:rsidR="00601D25">
        <w:rPr>
          <w:rFonts w:ascii="Calibri" w:hAnsi="Calibri" w:cs="Calibri"/>
          <w:sz w:val="24"/>
          <w:szCs w:val="24"/>
        </w:rPr>
        <w:t xml:space="preserve"> und </w:t>
      </w:r>
      <w:r w:rsidR="00601D25" w:rsidRPr="00601D25">
        <w:rPr>
          <w:rFonts w:ascii="Calibri" w:hAnsi="Calibri" w:cs="Calibri"/>
          <w:sz w:val="24"/>
          <w:szCs w:val="24"/>
        </w:rPr>
        <w:t>Biohof Achleitner</w:t>
      </w:r>
      <w:r w:rsidR="00601D25">
        <w:rPr>
          <w:rFonts w:ascii="Calibri" w:hAnsi="Calibri" w:cs="Calibri"/>
          <w:sz w:val="24"/>
          <w:szCs w:val="24"/>
        </w:rPr>
        <w:t xml:space="preserve"> sowie Eintritte für </w:t>
      </w:r>
      <w:r w:rsidR="00601D25" w:rsidRPr="00601D25">
        <w:rPr>
          <w:rFonts w:ascii="Calibri" w:hAnsi="Calibri" w:cs="Calibri"/>
          <w:sz w:val="24"/>
          <w:szCs w:val="24"/>
        </w:rPr>
        <w:t>Sonnenwelt Großschönau</w:t>
      </w:r>
      <w:r w:rsidR="00601D25">
        <w:rPr>
          <w:rFonts w:ascii="Calibri" w:hAnsi="Calibri" w:cs="Calibri"/>
          <w:sz w:val="24"/>
          <w:szCs w:val="24"/>
        </w:rPr>
        <w:t xml:space="preserve"> und </w:t>
      </w:r>
      <w:r w:rsidR="00601D25" w:rsidRPr="00601D25">
        <w:rPr>
          <w:rFonts w:ascii="Calibri" w:hAnsi="Calibri" w:cs="Calibri"/>
          <w:sz w:val="24"/>
          <w:szCs w:val="24"/>
        </w:rPr>
        <w:t>Museumsdorf Niedersulz</w:t>
      </w:r>
      <w:r w:rsidR="00601D25">
        <w:rPr>
          <w:rFonts w:ascii="Calibri" w:hAnsi="Calibri" w:cs="Calibri"/>
          <w:sz w:val="24"/>
          <w:szCs w:val="24"/>
        </w:rPr>
        <w:t>. Schließlich gibt es auch Kinder- und Karikatur-Bücher von aap.architekten zu gewinnen.</w:t>
      </w:r>
    </w:p>
    <w:p w14:paraId="4CF86EFA" w14:textId="5F5276DE" w:rsidR="00E27ED0" w:rsidRDefault="00E27ED0" w:rsidP="009749E9">
      <w:pPr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3490716" wp14:editId="1941D5C7">
            <wp:extent cx="2432000" cy="1368000"/>
            <wp:effectExtent l="0" t="0" r="6985" b="3810"/>
            <wp:docPr id="13535608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0EC42" wp14:editId="79A710F1">
            <wp:extent cx="2432000" cy="1368000"/>
            <wp:effectExtent l="0" t="0" r="6985" b="3810"/>
            <wp:docPr id="121276470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br/>
      </w:r>
      <w:r w:rsidRPr="007B6222">
        <w:rPr>
          <w:rFonts w:cstheme="minorHAnsi"/>
          <w:sz w:val="18"/>
          <w:szCs w:val="18"/>
        </w:rPr>
        <w:t xml:space="preserve">Bilder </w:t>
      </w:r>
      <w:r>
        <w:rPr>
          <w:rFonts w:cstheme="minorHAnsi"/>
          <w:sz w:val="18"/>
          <w:szCs w:val="18"/>
        </w:rPr>
        <w:t>4,5</w:t>
      </w:r>
      <w:r w:rsidRPr="007B6222">
        <w:rPr>
          <w:rFonts w:cstheme="minorHAnsi"/>
          <w:sz w:val="18"/>
          <w:szCs w:val="18"/>
        </w:rPr>
        <w:t xml:space="preserve">: </w:t>
      </w:r>
      <w:r>
        <w:rPr>
          <w:rFonts w:cstheme="minorHAnsi"/>
          <w:sz w:val="18"/>
          <w:szCs w:val="18"/>
        </w:rPr>
        <w:t xml:space="preserve">Nachhaltige Gebäude sorgen auch für eine bessere Sommerverträglichkeit wie das Wien Museum und die Barmherzigen Schwestern in der </w:t>
      </w:r>
      <w:r w:rsidRPr="00E27ED0">
        <w:rPr>
          <w:rFonts w:cstheme="minorHAnsi"/>
          <w:sz w:val="18"/>
          <w:szCs w:val="18"/>
        </w:rPr>
        <w:t>Stumpergasse</w:t>
      </w:r>
      <w:r>
        <w:rPr>
          <w:rFonts w:cstheme="minorHAnsi"/>
          <w:sz w:val="18"/>
          <w:szCs w:val="18"/>
        </w:rPr>
        <w:t xml:space="preserve"> beweisen. Fotocredits: passathon</w:t>
      </w:r>
    </w:p>
    <w:p w14:paraId="74056F06" w14:textId="7685435D" w:rsidR="000111BC" w:rsidRPr="00CE75C1" w:rsidRDefault="00CE75C1" w:rsidP="00C8563C">
      <w:pPr>
        <w:spacing w:after="160" w:line="259" w:lineRule="auto"/>
        <w:rPr>
          <w:rFonts w:cstheme="minorHAnsi"/>
          <w:b/>
          <w:bCs/>
          <w:sz w:val="24"/>
          <w:szCs w:val="24"/>
        </w:rPr>
      </w:pPr>
      <w:r w:rsidRPr="00CE75C1">
        <w:rPr>
          <w:rFonts w:cstheme="minorHAnsi"/>
          <w:b/>
          <w:bCs/>
          <w:sz w:val="24"/>
          <w:szCs w:val="24"/>
        </w:rPr>
        <w:t>Klimafreundliche Gebäude bleiben auch im Sommer kühl</w:t>
      </w:r>
    </w:p>
    <w:p w14:paraId="75C13DFC" w14:textId="6456C627" w:rsidR="009C2989" w:rsidRPr="007B6222" w:rsidRDefault="00633EF3" w:rsidP="00C8563C">
      <w:p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Indessen überzeugten sich ExpertInnen von den klimafreundlichen Möglichkeiten zur Gebäudekühlung bei einer speziellen passathon Tour zu </w:t>
      </w:r>
      <w:hyperlink r:id="rId17" w:history="1">
        <w:r w:rsidRPr="00A62FEA">
          <w:rPr>
            <w:rStyle w:val="Hyperlink"/>
            <w:rFonts w:cstheme="minorHAnsi"/>
            <w:sz w:val="24"/>
            <w:szCs w:val="24"/>
          </w:rPr>
          <w:t>„Raus aus Gas“ Vorzeigeprojekten</w:t>
        </w:r>
      </w:hyperlink>
      <w:r>
        <w:rPr>
          <w:rFonts w:cstheme="minorHAnsi"/>
          <w:sz w:val="24"/>
          <w:szCs w:val="24"/>
        </w:rPr>
        <w:t xml:space="preserve"> in Wien</w:t>
      </w:r>
      <w:r w:rsidR="007D23A3">
        <w:rPr>
          <w:rFonts w:cstheme="minorHAnsi"/>
          <w:sz w:val="24"/>
          <w:szCs w:val="24"/>
        </w:rPr>
        <w:t xml:space="preserve"> in Kooperation mit Urban Innovation Vienna</w:t>
      </w:r>
      <w:r>
        <w:rPr>
          <w:rFonts w:cstheme="minorHAnsi"/>
          <w:sz w:val="24"/>
          <w:szCs w:val="24"/>
        </w:rPr>
        <w:t xml:space="preserve">. </w:t>
      </w:r>
      <w:r w:rsidR="009C2989">
        <w:rPr>
          <w:rFonts w:cstheme="minorHAnsi"/>
          <w:sz w:val="24"/>
          <w:szCs w:val="24"/>
        </w:rPr>
        <w:t>Angesichts immer heißer werdende</w:t>
      </w:r>
      <w:r w:rsidR="00CE75C1">
        <w:rPr>
          <w:rFonts w:cstheme="minorHAnsi"/>
          <w:sz w:val="24"/>
          <w:szCs w:val="24"/>
        </w:rPr>
        <w:t>r</w:t>
      </w:r>
      <w:r w:rsidR="009C2989">
        <w:rPr>
          <w:rFonts w:cstheme="minorHAnsi"/>
          <w:sz w:val="24"/>
          <w:szCs w:val="24"/>
        </w:rPr>
        <w:t xml:space="preserve"> Sommer </w:t>
      </w:r>
      <w:r>
        <w:rPr>
          <w:rFonts w:cstheme="minorHAnsi"/>
          <w:sz w:val="24"/>
          <w:szCs w:val="24"/>
        </w:rPr>
        <w:t>werden Maßnahmen zur Kühlung immer wichtiger. Mittels Bauteilaktivierung und Einspeicherung der Wärme im Untergrund, Luftwärmepumpe, Fassadenbegründung</w:t>
      </w:r>
      <w:r w:rsidR="00CE75C1">
        <w:rPr>
          <w:rFonts w:cstheme="minorHAnsi"/>
          <w:sz w:val="24"/>
          <w:szCs w:val="24"/>
        </w:rPr>
        <w:t>, Nachtkühlung</w:t>
      </w:r>
      <w:r>
        <w:rPr>
          <w:rFonts w:cstheme="minorHAnsi"/>
          <w:sz w:val="24"/>
          <w:szCs w:val="24"/>
        </w:rPr>
        <w:t xml:space="preserve"> und Außenverschattung, gibt es einige Lösungen für die Herausforderungen.</w:t>
      </w:r>
    </w:p>
    <w:p w14:paraId="42FC37CE" w14:textId="30ECFE1E" w:rsidR="00882B58" w:rsidRPr="00882B58" w:rsidRDefault="00CE156E" w:rsidP="00882B58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lastRenderedPageBreak/>
        <w:t>Neueinstieg noch immer möglich</w:t>
      </w:r>
    </w:p>
    <w:p w14:paraId="60F5B46C" w14:textId="7DFE4424" w:rsidR="00882B58" w:rsidRPr="00882B58" w:rsidRDefault="00882B58" w:rsidP="00882B58">
      <w:pPr>
        <w:rPr>
          <w:rFonts w:ascii="Calibri" w:hAnsi="Calibri" w:cs="Calibri"/>
          <w:sz w:val="24"/>
          <w:szCs w:val="24"/>
        </w:rPr>
      </w:pPr>
      <w:r w:rsidRPr="00882B58">
        <w:rPr>
          <w:rFonts w:ascii="Calibri" w:hAnsi="Calibri" w:cs="Calibri"/>
          <w:sz w:val="24"/>
          <w:szCs w:val="24"/>
        </w:rPr>
        <w:t xml:space="preserve">Bis zum 30. September haben Interessierte noch die Möglichkeit, </w:t>
      </w:r>
      <w:hyperlink r:id="rId18" w:history="1">
        <w:r w:rsidR="00340B21" w:rsidRPr="00663D3A">
          <w:rPr>
            <w:rStyle w:val="Hyperlink"/>
            <w:rFonts w:ascii="Calibri" w:hAnsi="Calibri" w:cs="Calibri"/>
            <w:sz w:val="24"/>
            <w:szCs w:val="24"/>
          </w:rPr>
          <w:t>775</w:t>
        </w:r>
        <w:r w:rsidRPr="00663D3A">
          <w:rPr>
            <w:rStyle w:val="Hyperlink"/>
            <w:rFonts w:ascii="Calibri" w:hAnsi="Calibri" w:cs="Calibri"/>
            <w:sz w:val="24"/>
            <w:szCs w:val="24"/>
          </w:rPr>
          <w:t xml:space="preserve"> verschiedene passathon-Leuchtturmobjekte</w:t>
        </w:r>
      </w:hyperlink>
      <w:r w:rsidRPr="00882B58">
        <w:rPr>
          <w:rFonts w:ascii="Calibri" w:hAnsi="Calibri" w:cs="Calibri"/>
          <w:sz w:val="24"/>
          <w:szCs w:val="24"/>
        </w:rPr>
        <w:t xml:space="preserve"> in </w:t>
      </w:r>
      <w:r w:rsidRPr="0092677F">
        <w:rPr>
          <w:rFonts w:ascii="Calibri" w:hAnsi="Calibri" w:cs="Calibri"/>
          <w:sz w:val="24"/>
          <w:szCs w:val="24"/>
        </w:rPr>
        <w:t>2</w:t>
      </w:r>
      <w:r w:rsidR="0092677F" w:rsidRPr="0092677F">
        <w:rPr>
          <w:rFonts w:ascii="Calibri" w:hAnsi="Calibri" w:cs="Calibri"/>
          <w:sz w:val="24"/>
          <w:szCs w:val="24"/>
        </w:rPr>
        <w:t>81</w:t>
      </w:r>
      <w:r w:rsidRPr="0092677F">
        <w:rPr>
          <w:rFonts w:ascii="Calibri" w:hAnsi="Calibri" w:cs="Calibri"/>
          <w:sz w:val="24"/>
          <w:szCs w:val="24"/>
        </w:rPr>
        <w:t xml:space="preserve"> </w:t>
      </w:r>
      <w:r w:rsidRPr="00882B58">
        <w:rPr>
          <w:rFonts w:ascii="Calibri" w:hAnsi="Calibri" w:cs="Calibri"/>
          <w:sz w:val="24"/>
          <w:szCs w:val="24"/>
        </w:rPr>
        <w:t xml:space="preserve">Gemeinden zu entdecken. Einfach auf das Rad steigen und mit der </w:t>
      </w:r>
      <w:r w:rsidRPr="00663D3A">
        <w:rPr>
          <w:rFonts w:ascii="Calibri" w:hAnsi="Calibri" w:cs="Calibri"/>
          <w:sz w:val="24"/>
          <w:szCs w:val="24"/>
        </w:rPr>
        <w:t>„Österreich radelt“</w:t>
      </w:r>
      <w:r w:rsidR="00340B21" w:rsidRPr="00663D3A">
        <w:rPr>
          <w:rFonts w:ascii="Calibri" w:hAnsi="Calibri" w:cs="Calibri"/>
          <w:sz w:val="24"/>
          <w:szCs w:val="24"/>
        </w:rPr>
        <w:t xml:space="preserve"> App</w:t>
      </w:r>
      <w:r w:rsidRPr="00882B58">
        <w:rPr>
          <w:rFonts w:ascii="Calibri" w:hAnsi="Calibri" w:cs="Calibri"/>
          <w:sz w:val="24"/>
          <w:szCs w:val="24"/>
        </w:rPr>
        <w:t xml:space="preserve"> die besten Beispiele für klimafitte Gebäude mit höchster Energieeffizienz erkunden.</w:t>
      </w:r>
    </w:p>
    <w:p w14:paraId="7F6BD3B4" w14:textId="5A204BCA" w:rsidR="000D49F3" w:rsidRPr="007B6222" w:rsidRDefault="00CD1166" w:rsidP="00697F05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Darüber hinaus zählen alle geradelten Kilometer in der</w:t>
      </w:r>
      <w:r w:rsidR="00882B58" w:rsidRPr="00882B58">
        <w:rPr>
          <w:rFonts w:ascii="Calibri" w:hAnsi="Calibri" w:cs="Calibri"/>
          <w:sz w:val="24"/>
          <w:szCs w:val="24"/>
        </w:rPr>
        <w:t xml:space="preserve"> </w:t>
      </w:r>
      <w:hyperlink r:id="rId19" w:history="1">
        <w:r w:rsidR="00663D3A" w:rsidRPr="00663D3A">
          <w:rPr>
            <w:rStyle w:val="Hyperlink"/>
            <w:rFonts w:ascii="Calibri" w:hAnsi="Calibri" w:cs="Calibri"/>
            <w:sz w:val="24"/>
            <w:szCs w:val="24"/>
          </w:rPr>
          <w:t>„Österreich radelt“ App</w:t>
        </w:r>
      </w:hyperlink>
      <w:r w:rsidR="00663D3A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gleich extra</w:t>
      </w:r>
      <w:r w:rsidR="00882B58" w:rsidRPr="00882B58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>Ab 100 km warten zahlreiche Preise bis hin zum E-Bike</w:t>
      </w:r>
      <w:r w:rsidR="00882B58" w:rsidRPr="00882B58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 Die Teilnahme ist ebenfalls bis zum 30. September möglich. </w:t>
      </w:r>
      <w:r w:rsidR="00882B58" w:rsidRPr="00882B58">
        <w:rPr>
          <w:rFonts w:ascii="Calibri" w:hAnsi="Calibri" w:cs="Calibri"/>
          <w:sz w:val="24"/>
          <w:szCs w:val="24"/>
        </w:rPr>
        <w:t>Damit steht einem unvergesslichen S</w:t>
      </w:r>
      <w:r w:rsidR="007D23A3">
        <w:rPr>
          <w:rFonts w:ascii="Calibri" w:hAnsi="Calibri" w:cs="Calibri"/>
          <w:sz w:val="24"/>
          <w:szCs w:val="24"/>
        </w:rPr>
        <w:t>päts</w:t>
      </w:r>
      <w:r w:rsidR="00882B58" w:rsidRPr="00882B58">
        <w:rPr>
          <w:rFonts w:ascii="Calibri" w:hAnsi="Calibri" w:cs="Calibri"/>
          <w:sz w:val="24"/>
          <w:szCs w:val="24"/>
        </w:rPr>
        <w:t>ommer voller Entdeckungen und Klimaschutz nichts mehr im Weg.</w:t>
      </w:r>
    </w:p>
    <w:p w14:paraId="320E3B29" w14:textId="30391272" w:rsidR="003231A7" w:rsidRPr="0077790A" w:rsidRDefault="00EE6B7D" w:rsidP="003231A7">
      <w:pPr>
        <w:pStyle w:val="StandardWeb"/>
      </w:pPr>
      <w:r>
        <w:rPr>
          <w:rFonts w:ascii="Calibri" w:hAnsi="Calibri" w:cs="Calibri"/>
          <w:b/>
          <w:bCs/>
        </w:rPr>
        <w:t>Hier die</w:t>
      </w:r>
      <w:r w:rsidR="0071423A" w:rsidRPr="0077790A">
        <w:rPr>
          <w:rFonts w:ascii="Calibri" w:hAnsi="Calibri" w:cs="Calibri"/>
          <w:b/>
          <w:bCs/>
        </w:rPr>
        <w:t xml:space="preserve"> </w:t>
      </w:r>
      <w:r w:rsidR="003231A7" w:rsidRPr="0077790A">
        <w:rPr>
          <w:rFonts w:ascii="Calibri" w:hAnsi="Calibri" w:cs="Calibri"/>
          <w:b/>
          <w:bCs/>
        </w:rPr>
        <w:t>Eckdaten</w:t>
      </w:r>
      <w:r>
        <w:rPr>
          <w:rFonts w:ascii="Calibri" w:hAnsi="Calibri" w:cs="Calibri"/>
          <w:b/>
          <w:bCs/>
        </w:rPr>
        <w:t xml:space="preserve"> für den passathon – RACE FOR FUTURE 2025</w:t>
      </w:r>
      <w:r w:rsidR="003231A7" w:rsidRPr="0077790A">
        <w:rPr>
          <w:rFonts w:ascii="Calibri" w:hAnsi="Calibri" w:cs="Calibri"/>
          <w:b/>
          <w:bCs/>
        </w:rPr>
        <w:t>:</w:t>
      </w:r>
    </w:p>
    <w:p w14:paraId="2EAD1E6F" w14:textId="0BE3088E" w:rsidR="00D34FB2" w:rsidRPr="0077790A" w:rsidRDefault="003231A7" w:rsidP="001823D5">
      <w:pPr>
        <w:tabs>
          <w:tab w:val="right" w:pos="1276"/>
          <w:tab w:val="left" w:pos="1418"/>
        </w:tabs>
        <w:spacing w:before="100" w:beforeAutospacing="1" w:after="100" w:afterAutospacing="1" w:line="240" w:lineRule="auto"/>
        <w:ind w:left="426"/>
        <w:rPr>
          <w:rFonts w:ascii="Calibri" w:hAnsi="Calibri" w:cs="Calibri"/>
          <w:sz w:val="16"/>
          <w:szCs w:val="16"/>
        </w:rPr>
      </w:pPr>
      <w:r w:rsidRPr="0077790A">
        <w:rPr>
          <w:rFonts w:ascii="Calibri" w:hAnsi="Calibri" w:cs="Calibri"/>
          <w:sz w:val="24"/>
          <w:szCs w:val="24"/>
        </w:rPr>
        <w:tab/>
      </w:r>
      <w:r w:rsidRPr="00BC708D">
        <w:rPr>
          <w:rFonts w:ascii="Calibri" w:hAnsi="Calibri" w:cs="Calibri"/>
          <w:b/>
          <w:bCs/>
          <w:sz w:val="24"/>
          <w:szCs w:val="24"/>
        </w:rPr>
        <w:t>Wann:</w:t>
      </w:r>
      <w:r w:rsidRPr="00BC708D">
        <w:rPr>
          <w:rFonts w:ascii="Calibri" w:hAnsi="Calibri" w:cs="Calibri"/>
          <w:sz w:val="24"/>
          <w:szCs w:val="24"/>
        </w:rPr>
        <w:t xml:space="preserve"> </w:t>
      </w:r>
      <w:r w:rsidRPr="00BC708D">
        <w:rPr>
          <w:rFonts w:ascii="Calibri" w:hAnsi="Calibri" w:cs="Calibri"/>
          <w:sz w:val="24"/>
          <w:szCs w:val="24"/>
        </w:rPr>
        <w:tab/>
      </w:r>
      <w:r w:rsidR="0077625A">
        <w:rPr>
          <w:rFonts w:ascii="Calibri" w:hAnsi="Calibri" w:cs="Calibri"/>
          <w:sz w:val="24"/>
          <w:szCs w:val="24"/>
        </w:rPr>
        <w:t>Seit</w:t>
      </w:r>
      <w:r w:rsidR="0071423A" w:rsidRPr="00BC708D">
        <w:rPr>
          <w:rFonts w:ascii="Calibri" w:hAnsi="Calibri" w:cs="Calibri"/>
          <w:sz w:val="24"/>
          <w:szCs w:val="24"/>
        </w:rPr>
        <w:t xml:space="preserve"> </w:t>
      </w:r>
      <w:r w:rsidR="00EE6B7D" w:rsidRPr="00BC708D">
        <w:rPr>
          <w:rFonts w:ascii="Calibri" w:hAnsi="Calibri" w:cs="Calibri"/>
          <w:sz w:val="24"/>
          <w:szCs w:val="24"/>
        </w:rPr>
        <w:t>2</w:t>
      </w:r>
      <w:r w:rsidR="0071423A" w:rsidRPr="00BC708D">
        <w:rPr>
          <w:rFonts w:ascii="Calibri" w:hAnsi="Calibri" w:cs="Calibri"/>
          <w:sz w:val="24"/>
          <w:szCs w:val="24"/>
        </w:rPr>
        <w:t>0.</w:t>
      </w:r>
      <w:r w:rsidR="0027799A" w:rsidRPr="00BC708D">
        <w:rPr>
          <w:rFonts w:ascii="Calibri" w:hAnsi="Calibri" w:cs="Calibri"/>
          <w:sz w:val="24"/>
          <w:szCs w:val="24"/>
        </w:rPr>
        <w:t xml:space="preserve"> </w:t>
      </w:r>
      <w:r w:rsidR="00EE6B7D" w:rsidRPr="00BC708D">
        <w:rPr>
          <w:rFonts w:ascii="Calibri" w:hAnsi="Calibri" w:cs="Calibri"/>
          <w:sz w:val="24"/>
          <w:szCs w:val="24"/>
        </w:rPr>
        <w:t>März</w:t>
      </w:r>
      <w:r w:rsidRPr="00BC708D">
        <w:rPr>
          <w:rFonts w:ascii="Calibri" w:hAnsi="Calibri" w:cs="Calibri"/>
          <w:sz w:val="24"/>
          <w:szCs w:val="24"/>
        </w:rPr>
        <w:t xml:space="preserve"> bis </w:t>
      </w:r>
      <w:r w:rsidR="00CB493B" w:rsidRPr="00BC708D">
        <w:rPr>
          <w:rFonts w:ascii="Calibri" w:hAnsi="Calibri" w:cs="Calibri"/>
          <w:sz w:val="24"/>
          <w:szCs w:val="24"/>
        </w:rPr>
        <w:t>30</w:t>
      </w:r>
      <w:r w:rsidRPr="00BC708D">
        <w:rPr>
          <w:rFonts w:ascii="Calibri" w:hAnsi="Calibri" w:cs="Calibri"/>
          <w:sz w:val="24"/>
          <w:szCs w:val="24"/>
        </w:rPr>
        <w:t xml:space="preserve">. </w:t>
      </w:r>
      <w:r w:rsidR="00CB493B" w:rsidRPr="00BC708D">
        <w:rPr>
          <w:rFonts w:ascii="Calibri" w:hAnsi="Calibri" w:cs="Calibri"/>
          <w:sz w:val="24"/>
          <w:szCs w:val="24"/>
        </w:rPr>
        <w:t>Septem</w:t>
      </w:r>
      <w:r w:rsidRPr="00BC708D">
        <w:rPr>
          <w:rFonts w:ascii="Calibri" w:hAnsi="Calibri" w:cs="Calibri"/>
          <w:sz w:val="24"/>
          <w:szCs w:val="24"/>
        </w:rPr>
        <w:t>ber 202</w:t>
      </w:r>
      <w:r w:rsidR="0077790A" w:rsidRPr="00BC708D">
        <w:rPr>
          <w:rFonts w:ascii="Calibri" w:hAnsi="Calibri" w:cs="Calibri"/>
          <w:sz w:val="24"/>
          <w:szCs w:val="24"/>
        </w:rPr>
        <w:t>5</w:t>
      </w:r>
      <w:r w:rsidR="00034300" w:rsidRPr="00BC708D">
        <w:rPr>
          <w:rFonts w:ascii="Calibri" w:hAnsi="Calibri" w:cs="Calibri"/>
          <w:sz w:val="24"/>
          <w:szCs w:val="24"/>
        </w:rPr>
        <w:br/>
      </w:r>
      <w:r w:rsidRPr="00BC708D">
        <w:rPr>
          <w:rFonts w:ascii="Calibri" w:hAnsi="Calibri" w:cs="Calibri"/>
          <w:sz w:val="24"/>
          <w:szCs w:val="24"/>
        </w:rPr>
        <w:tab/>
      </w:r>
      <w:r w:rsidRPr="00BC708D">
        <w:rPr>
          <w:rFonts w:ascii="Calibri" w:hAnsi="Calibri" w:cs="Calibri"/>
          <w:b/>
          <w:bCs/>
          <w:sz w:val="24"/>
          <w:szCs w:val="24"/>
        </w:rPr>
        <w:t>Wo:</w:t>
      </w:r>
      <w:r w:rsidRPr="00BC708D">
        <w:rPr>
          <w:rFonts w:ascii="Calibri" w:hAnsi="Calibri" w:cs="Calibri"/>
          <w:sz w:val="24"/>
          <w:szCs w:val="24"/>
        </w:rPr>
        <w:tab/>
        <w:t>In allen neun Bundesländern in 2</w:t>
      </w:r>
      <w:r w:rsidR="0077790A" w:rsidRPr="00BC708D">
        <w:rPr>
          <w:rFonts w:ascii="Calibri" w:hAnsi="Calibri" w:cs="Calibri"/>
          <w:sz w:val="24"/>
          <w:szCs w:val="24"/>
        </w:rPr>
        <w:t>8</w:t>
      </w:r>
      <w:r w:rsidR="00BC708D" w:rsidRPr="00BC708D">
        <w:rPr>
          <w:rFonts w:ascii="Calibri" w:hAnsi="Calibri" w:cs="Calibri"/>
          <w:sz w:val="24"/>
          <w:szCs w:val="24"/>
        </w:rPr>
        <w:t>1</w:t>
      </w:r>
      <w:r w:rsidRPr="00BC708D">
        <w:rPr>
          <w:rFonts w:ascii="Calibri" w:hAnsi="Calibri" w:cs="Calibri"/>
          <w:sz w:val="24"/>
          <w:szCs w:val="24"/>
        </w:rPr>
        <w:t xml:space="preserve"> Gemeinden und Bezirken</w:t>
      </w:r>
      <w:r w:rsidR="00034300" w:rsidRPr="00BC708D">
        <w:rPr>
          <w:rFonts w:ascii="Calibri" w:hAnsi="Calibri" w:cs="Calibri"/>
          <w:sz w:val="24"/>
          <w:szCs w:val="24"/>
        </w:rPr>
        <w:br/>
      </w:r>
      <w:r w:rsidRPr="00BC708D">
        <w:rPr>
          <w:rFonts w:ascii="Calibri" w:hAnsi="Calibri" w:cs="Calibri"/>
          <w:sz w:val="24"/>
          <w:szCs w:val="24"/>
        </w:rPr>
        <w:tab/>
      </w:r>
      <w:r w:rsidRPr="00BC708D">
        <w:rPr>
          <w:rFonts w:ascii="Calibri" w:hAnsi="Calibri" w:cs="Calibri"/>
          <w:b/>
          <w:bCs/>
          <w:sz w:val="24"/>
          <w:szCs w:val="24"/>
        </w:rPr>
        <w:t>Was:</w:t>
      </w:r>
      <w:r w:rsidRPr="00BC708D">
        <w:rPr>
          <w:rFonts w:ascii="Calibri" w:hAnsi="Calibri" w:cs="Calibri"/>
          <w:sz w:val="24"/>
          <w:szCs w:val="24"/>
        </w:rPr>
        <w:t xml:space="preserve"> </w:t>
      </w:r>
      <w:r w:rsidRPr="00BC708D">
        <w:rPr>
          <w:rFonts w:ascii="Calibri" w:hAnsi="Calibri" w:cs="Calibri"/>
          <w:sz w:val="24"/>
          <w:szCs w:val="24"/>
        </w:rPr>
        <w:tab/>
      </w:r>
      <w:r w:rsidR="00493B7F" w:rsidRPr="00BC708D">
        <w:rPr>
          <w:rFonts w:ascii="Calibri" w:hAnsi="Calibri" w:cs="Calibri"/>
          <w:sz w:val="24"/>
          <w:szCs w:val="24"/>
        </w:rPr>
        <w:t>7</w:t>
      </w:r>
      <w:r w:rsidR="00303A67" w:rsidRPr="00BC708D">
        <w:rPr>
          <w:rFonts w:ascii="Calibri" w:hAnsi="Calibri" w:cs="Calibri"/>
          <w:sz w:val="24"/>
          <w:szCs w:val="24"/>
        </w:rPr>
        <w:t>7</w:t>
      </w:r>
      <w:r w:rsidR="00A20E9F" w:rsidRPr="00BC708D">
        <w:rPr>
          <w:rFonts w:ascii="Calibri" w:hAnsi="Calibri" w:cs="Calibri"/>
          <w:sz w:val="24"/>
          <w:szCs w:val="24"/>
        </w:rPr>
        <w:t>5</w:t>
      </w:r>
      <w:r w:rsidRPr="00BC708D">
        <w:rPr>
          <w:rFonts w:ascii="Calibri" w:hAnsi="Calibri" w:cs="Calibri"/>
          <w:sz w:val="24"/>
          <w:szCs w:val="24"/>
        </w:rPr>
        <w:t xml:space="preserve"> Leuchtturmobjekte nachhaltiger</w:t>
      </w:r>
      <w:r w:rsidR="00552610" w:rsidRPr="00BC708D">
        <w:rPr>
          <w:rFonts w:ascii="Calibri" w:hAnsi="Calibri" w:cs="Calibri"/>
          <w:sz w:val="24"/>
          <w:szCs w:val="24"/>
        </w:rPr>
        <w:t>,</w:t>
      </w:r>
      <w:r w:rsidRPr="00BC708D">
        <w:rPr>
          <w:rFonts w:ascii="Calibri" w:hAnsi="Calibri" w:cs="Calibri"/>
          <w:sz w:val="24"/>
          <w:szCs w:val="24"/>
        </w:rPr>
        <w:t xml:space="preserve"> klimaschonender Architektur </w:t>
      </w:r>
      <w:r w:rsidRPr="00BC708D">
        <w:rPr>
          <w:rFonts w:ascii="Calibri" w:hAnsi="Calibri" w:cs="Calibri"/>
          <w:sz w:val="24"/>
          <w:szCs w:val="24"/>
        </w:rPr>
        <w:br/>
      </w:r>
      <w:r w:rsidRPr="00BC708D">
        <w:rPr>
          <w:rFonts w:ascii="Calibri" w:hAnsi="Calibri" w:cs="Calibri"/>
          <w:sz w:val="24"/>
          <w:szCs w:val="24"/>
        </w:rPr>
        <w:tab/>
      </w:r>
      <w:r w:rsidRPr="00BC708D">
        <w:rPr>
          <w:rFonts w:ascii="Calibri" w:hAnsi="Calibri" w:cs="Calibri"/>
          <w:sz w:val="24"/>
          <w:szCs w:val="24"/>
        </w:rPr>
        <w:tab/>
        <w:t>auf 2</w:t>
      </w:r>
      <w:r w:rsidR="00CB493B" w:rsidRPr="00BC708D">
        <w:rPr>
          <w:rFonts w:ascii="Calibri" w:hAnsi="Calibri" w:cs="Calibri"/>
          <w:sz w:val="24"/>
          <w:szCs w:val="24"/>
        </w:rPr>
        <w:t>8</w:t>
      </w:r>
      <w:r w:rsidRPr="00BC708D">
        <w:rPr>
          <w:rFonts w:ascii="Calibri" w:hAnsi="Calibri" w:cs="Calibri"/>
          <w:sz w:val="24"/>
          <w:szCs w:val="24"/>
        </w:rPr>
        <w:t xml:space="preserve"> Rad-Routenvorschlägen </w:t>
      </w:r>
      <w:r w:rsidR="003B0134" w:rsidRPr="00BC708D">
        <w:rPr>
          <w:rFonts w:ascii="Calibri" w:hAnsi="Calibri" w:cs="Calibri"/>
          <w:sz w:val="24"/>
          <w:szCs w:val="24"/>
        </w:rPr>
        <w:t xml:space="preserve">auf </w:t>
      </w:r>
      <w:r w:rsidR="00882CE1" w:rsidRPr="00BC708D">
        <w:rPr>
          <w:rFonts w:ascii="Calibri" w:hAnsi="Calibri" w:cs="Calibri"/>
          <w:sz w:val="24"/>
          <w:szCs w:val="24"/>
        </w:rPr>
        <w:t>rund</w:t>
      </w:r>
      <w:r w:rsidR="0008563E" w:rsidRPr="00BC708D">
        <w:rPr>
          <w:rFonts w:ascii="Calibri" w:hAnsi="Calibri" w:cs="Calibri"/>
          <w:sz w:val="24"/>
          <w:szCs w:val="24"/>
        </w:rPr>
        <w:t xml:space="preserve"> </w:t>
      </w:r>
      <w:r w:rsidR="003B0134" w:rsidRPr="00BC708D">
        <w:rPr>
          <w:rFonts w:ascii="Calibri" w:hAnsi="Calibri" w:cs="Calibri"/>
          <w:sz w:val="24"/>
          <w:szCs w:val="24"/>
        </w:rPr>
        <w:t>2.</w:t>
      </w:r>
      <w:r w:rsidR="00BC708D" w:rsidRPr="00BC708D">
        <w:rPr>
          <w:rFonts w:ascii="Calibri" w:hAnsi="Calibri" w:cs="Calibri"/>
          <w:sz w:val="24"/>
          <w:szCs w:val="24"/>
        </w:rPr>
        <w:t>2</w:t>
      </w:r>
      <w:r w:rsidR="003B0134" w:rsidRPr="00BC708D">
        <w:rPr>
          <w:rFonts w:ascii="Calibri" w:hAnsi="Calibri" w:cs="Calibri"/>
          <w:sz w:val="24"/>
          <w:szCs w:val="24"/>
        </w:rPr>
        <w:t xml:space="preserve">00 km Gesamtstrecke </w:t>
      </w:r>
      <w:r w:rsidRPr="00BC708D">
        <w:rPr>
          <w:rFonts w:ascii="Calibri" w:hAnsi="Calibri" w:cs="Calibri"/>
          <w:sz w:val="24"/>
          <w:szCs w:val="24"/>
        </w:rPr>
        <w:t>erkunden</w:t>
      </w:r>
      <w:r w:rsidR="00034300" w:rsidRPr="00BC708D">
        <w:rPr>
          <w:rFonts w:ascii="Calibri" w:hAnsi="Calibri" w:cs="Calibri"/>
          <w:sz w:val="24"/>
          <w:szCs w:val="24"/>
        </w:rPr>
        <w:br/>
      </w:r>
      <w:r w:rsidRPr="00BC708D">
        <w:rPr>
          <w:rFonts w:ascii="Calibri" w:hAnsi="Calibri" w:cs="Calibri"/>
          <w:sz w:val="24"/>
          <w:szCs w:val="24"/>
        </w:rPr>
        <w:tab/>
      </w:r>
      <w:r w:rsidRPr="00BC708D">
        <w:rPr>
          <w:rFonts w:ascii="Calibri" w:hAnsi="Calibri" w:cs="Calibri"/>
          <w:b/>
          <w:bCs/>
          <w:sz w:val="24"/>
          <w:szCs w:val="24"/>
        </w:rPr>
        <w:t>Wie:</w:t>
      </w:r>
      <w:r w:rsidRPr="00BC708D">
        <w:rPr>
          <w:rFonts w:ascii="Calibri" w:hAnsi="Calibri" w:cs="Calibri"/>
          <w:sz w:val="24"/>
          <w:szCs w:val="24"/>
        </w:rPr>
        <w:t xml:space="preserve"> </w:t>
      </w:r>
      <w:r w:rsidRPr="00BC708D">
        <w:rPr>
          <w:rFonts w:ascii="Calibri" w:hAnsi="Calibri" w:cs="Calibri"/>
          <w:sz w:val="24"/>
          <w:szCs w:val="24"/>
        </w:rPr>
        <w:tab/>
      </w:r>
      <w:r w:rsidR="00061E23" w:rsidRPr="00BC708D">
        <w:rPr>
          <w:rFonts w:ascii="Calibri" w:hAnsi="Calibri" w:cs="Calibri"/>
          <w:sz w:val="24"/>
          <w:szCs w:val="24"/>
        </w:rPr>
        <w:t>M</w:t>
      </w:r>
      <w:r w:rsidRPr="00BC708D">
        <w:rPr>
          <w:rFonts w:ascii="Calibri" w:hAnsi="Calibri" w:cs="Calibri"/>
          <w:sz w:val="24"/>
          <w:szCs w:val="24"/>
        </w:rPr>
        <w:t xml:space="preserve">it Hilfe </w:t>
      </w:r>
      <w:r w:rsidR="004B7D69" w:rsidRPr="00BC708D">
        <w:rPr>
          <w:rFonts w:ascii="Calibri" w:hAnsi="Calibri" w:cs="Calibri"/>
          <w:sz w:val="24"/>
          <w:szCs w:val="24"/>
        </w:rPr>
        <w:t>d</w:t>
      </w:r>
      <w:r w:rsidRPr="00BC708D">
        <w:rPr>
          <w:rFonts w:ascii="Calibri" w:hAnsi="Calibri" w:cs="Calibri"/>
          <w:sz w:val="24"/>
          <w:szCs w:val="24"/>
        </w:rPr>
        <w:t>er</w:t>
      </w:r>
      <w:r w:rsidR="004B7D69" w:rsidRPr="00BC708D">
        <w:rPr>
          <w:rFonts w:ascii="Calibri" w:hAnsi="Calibri" w:cs="Calibri"/>
          <w:sz w:val="24"/>
          <w:szCs w:val="24"/>
        </w:rPr>
        <w:t xml:space="preserve"> Österreich radelt</w:t>
      </w:r>
      <w:r w:rsidRPr="00BC708D">
        <w:rPr>
          <w:rFonts w:ascii="Calibri" w:hAnsi="Calibri" w:cs="Calibri"/>
          <w:sz w:val="24"/>
          <w:szCs w:val="24"/>
        </w:rPr>
        <w:t xml:space="preserve"> App </w:t>
      </w:r>
      <w:r w:rsidR="00061E23" w:rsidRPr="00BC708D">
        <w:rPr>
          <w:rFonts w:ascii="Calibri" w:hAnsi="Calibri" w:cs="Calibri"/>
          <w:sz w:val="24"/>
          <w:szCs w:val="24"/>
        </w:rPr>
        <w:t xml:space="preserve">wird man am Rad </w:t>
      </w:r>
      <w:r w:rsidRPr="00BC708D">
        <w:rPr>
          <w:rFonts w:ascii="Calibri" w:hAnsi="Calibri" w:cs="Calibri"/>
          <w:sz w:val="24"/>
          <w:szCs w:val="24"/>
        </w:rPr>
        <w:t xml:space="preserve">zum gewünschten </w:t>
      </w:r>
      <w:r w:rsidR="00B85639" w:rsidRPr="00BC708D">
        <w:rPr>
          <w:rFonts w:ascii="Calibri" w:hAnsi="Calibri" w:cs="Calibri"/>
          <w:sz w:val="24"/>
          <w:szCs w:val="24"/>
        </w:rPr>
        <w:br/>
      </w:r>
      <w:r w:rsidR="00B85639" w:rsidRPr="00BC708D">
        <w:rPr>
          <w:rFonts w:ascii="Calibri" w:hAnsi="Calibri" w:cs="Calibri"/>
          <w:sz w:val="24"/>
          <w:szCs w:val="24"/>
        </w:rPr>
        <w:tab/>
      </w:r>
      <w:r w:rsidR="00B85639" w:rsidRPr="00BC708D">
        <w:rPr>
          <w:rFonts w:ascii="Calibri" w:hAnsi="Calibri" w:cs="Calibri"/>
          <w:sz w:val="24"/>
          <w:szCs w:val="24"/>
        </w:rPr>
        <w:tab/>
      </w:r>
      <w:r w:rsidRPr="00BC708D">
        <w:rPr>
          <w:rFonts w:ascii="Calibri" w:hAnsi="Calibri" w:cs="Calibri"/>
          <w:sz w:val="24"/>
          <w:szCs w:val="24"/>
        </w:rPr>
        <w:t>Leuchtturm geleitet und erhält alle Informationen zum Objekt</w:t>
      </w:r>
      <w:r w:rsidR="00C678E1" w:rsidRPr="0077790A">
        <w:rPr>
          <w:rFonts w:ascii="Calibri" w:hAnsi="Calibri" w:cs="Calibri"/>
          <w:sz w:val="24"/>
          <w:szCs w:val="24"/>
        </w:rPr>
        <w:t xml:space="preserve"> übers Handy</w:t>
      </w:r>
      <w:r w:rsidR="00552610" w:rsidRPr="0077790A">
        <w:rPr>
          <w:rFonts w:ascii="Calibri" w:hAnsi="Calibri" w:cs="Calibri"/>
          <w:sz w:val="24"/>
          <w:szCs w:val="24"/>
        </w:rPr>
        <w:br/>
      </w:r>
      <w:r w:rsidR="002B7261" w:rsidRPr="0077790A">
        <w:rPr>
          <w:rFonts w:ascii="Calibri" w:hAnsi="Calibri" w:cs="Calibri"/>
          <w:b/>
          <w:bCs/>
          <w:sz w:val="24"/>
          <w:szCs w:val="24"/>
        </w:rPr>
        <w:t>Trophy</w:t>
      </w:r>
      <w:r w:rsidRPr="0077790A">
        <w:rPr>
          <w:rFonts w:ascii="Calibri" w:hAnsi="Calibri" w:cs="Calibri"/>
          <w:b/>
          <w:bCs/>
          <w:sz w:val="24"/>
          <w:szCs w:val="24"/>
        </w:rPr>
        <w:t>:</w:t>
      </w:r>
      <w:r w:rsidRPr="0077790A">
        <w:rPr>
          <w:rFonts w:ascii="Calibri" w:hAnsi="Calibri" w:cs="Calibri"/>
          <w:sz w:val="24"/>
          <w:szCs w:val="24"/>
        </w:rPr>
        <w:tab/>
      </w:r>
      <w:r w:rsidR="001823D5" w:rsidRPr="0077790A">
        <w:rPr>
          <w:rFonts w:ascii="Calibri" w:hAnsi="Calibri" w:cs="Calibri"/>
          <w:sz w:val="24"/>
          <w:szCs w:val="24"/>
        </w:rPr>
        <w:tab/>
      </w:r>
      <w:r w:rsidRPr="0077790A">
        <w:rPr>
          <w:rFonts w:ascii="Calibri" w:hAnsi="Calibri" w:cs="Calibri"/>
          <w:sz w:val="24"/>
          <w:szCs w:val="24"/>
        </w:rPr>
        <w:t xml:space="preserve">Mit jedem erradelten Leuchtturm sammelt man einen </w:t>
      </w:r>
      <w:r w:rsidR="004B7D69" w:rsidRPr="0077790A">
        <w:rPr>
          <w:rFonts w:ascii="Calibri" w:hAnsi="Calibri" w:cs="Calibri"/>
          <w:sz w:val="24"/>
          <w:szCs w:val="24"/>
        </w:rPr>
        <w:t>Punkt</w:t>
      </w:r>
      <w:r w:rsidRPr="0077790A">
        <w:rPr>
          <w:rFonts w:ascii="Calibri" w:hAnsi="Calibri" w:cs="Calibri"/>
          <w:sz w:val="24"/>
          <w:szCs w:val="24"/>
        </w:rPr>
        <w:t>. D</w:t>
      </w:r>
      <w:r w:rsidR="00CB493B" w:rsidRPr="0077790A">
        <w:rPr>
          <w:rFonts w:ascii="Calibri" w:hAnsi="Calibri" w:cs="Calibri"/>
          <w:sz w:val="24"/>
          <w:szCs w:val="24"/>
        </w:rPr>
        <w:t>i</w:t>
      </w:r>
      <w:r w:rsidRPr="0077790A">
        <w:rPr>
          <w:rFonts w:ascii="Calibri" w:hAnsi="Calibri" w:cs="Calibri"/>
          <w:sz w:val="24"/>
          <w:szCs w:val="24"/>
        </w:rPr>
        <w:t xml:space="preserve">e </w:t>
      </w:r>
      <w:r w:rsidR="004B7D69" w:rsidRPr="0077790A">
        <w:rPr>
          <w:rFonts w:ascii="Calibri" w:hAnsi="Calibri" w:cs="Calibri"/>
          <w:sz w:val="24"/>
          <w:szCs w:val="24"/>
        </w:rPr>
        <w:t xml:space="preserve">fleißigsten </w:t>
      </w:r>
      <w:r w:rsidR="002B7261" w:rsidRPr="0077790A">
        <w:rPr>
          <w:rFonts w:ascii="Calibri" w:hAnsi="Calibri" w:cs="Calibri"/>
          <w:sz w:val="24"/>
          <w:szCs w:val="24"/>
        </w:rPr>
        <w:br/>
      </w:r>
      <w:r w:rsidR="002B7261" w:rsidRPr="0077790A">
        <w:rPr>
          <w:rFonts w:ascii="Calibri" w:hAnsi="Calibri" w:cs="Calibri"/>
          <w:sz w:val="24"/>
          <w:szCs w:val="24"/>
        </w:rPr>
        <w:tab/>
      </w:r>
      <w:r w:rsidR="002B7261" w:rsidRPr="0077790A">
        <w:rPr>
          <w:rFonts w:ascii="Calibri" w:hAnsi="Calibri" w:cs="Calibri"/>
          <w:sz w:val="24"/>
          <w:szCs w:val="24"/>
        </w:rPr>
        <w:tab/>
      </w:r>
      <w:r w:rsidRPr="0077790A">
        <w:rPr>
          <w:rFonts w:ascii="Calibri" w:hAnsi="Calibri" w:cs="Calibri"/>
          <w:sz w:val="24"/>
          <w:szCs w:val="24"/>
        </w:rPr>
        <w:t>Radler</w:t>
      </w:r>
      <w:r w:rsidR="00994BF7">
        <w:rPr>
          <w:rFonts w:ascii="Calibri" w:hAnsi="Calibri" w:cs="Calibri"/>
          <w:sz w:val="24"/>
          <w:szCs w:val="24"/>
        </w:rPr>
        <w:t>I</w:t>
      </w:r>
      <w:r w:rsidRPr="0077790A">
        <w:rPr>
          <w:rFonts w:ascii="Calibri" w:hAnsi="Calibri" w:cs="Calibri"/>
          <w:sz w:val="24"/>
          <w:szCs w:val="24"/>
        </w:rPr>
        <w:t xml:space="preserve">nnen </w:t>
      </w:r>
      <w:r w:rsidR="00CB493B" w:rsidRPr="0077790A">
        <w:rPr>
          <w:rFonts w:ascii="Calibri" w:hAnsi="Calibri" w:cs="Calibri"/>
          <w:sz w:val="24"/>
          <w:szCs w:val="24"/>
        </w:rPr>
        <w:t>erhalten</w:t>
      </w:r>
      <w:r w:rsidR="00034300" w:rsidRPr="0077790A">
        <w:rPr>
          <w:rFonts w:ascii="Calibri" w:hAnsi="Calibri" w:cs="Calibri"/>
          <w:sz w:val="24"/>
          <w:szCs w:val="24"/>
        </w:rPr>
        <w:t xml:space="preserve"> die</w:t>
      </w:r>
      <w:r w:rsidRPr="0077790A">
        <w:rPr>
          <w:rFonts w:ascii="Calibri" w:hAnsi="Calibri" w:cs="Calibri"/>
          <w:sz w:val="24"/>
          <w:szCs w:val="24"/>
        </w:rPr>
        <w:t xml:space="preserve"> PASSATHON TROPHY 202</w:t>
      </w:r>
      <w:r w:rsidR="0077790A" w:rsidRPr="0077790A">
        <w:rPr>
          <w:rFonts w:ascii="Calibri" w:hAnsi="Calibri" w:cs="Calibri"/>
          <w:sz w:val="24"/>
          <w:szCs w:val="24"/>
        </w:rPr>
        <w:t>5</w:t>
      </w:r>
      <w:r w:rsidR="00034300" w:rsidRPr="0077790A">
        <w:rPr>
          <w:rFonts w:ascii="Calibri" w:hAnsi="Calibri" w:cs="Calibri"/>
          <w:sz w:val="24"/>
          <w:szCs w:val="24"/>
        </w:rPr>
        <w:br/>
      </w:r>
      <w:r w:rsidR="00D65FDD" w:rsidRPr="0077790A">
        <w:rPr>
          <w:rFonts w:ascii="Calibri" w:hAnsi="Calibri" w:cs="Calibri"/>
          <w:sz w:val="24"/>
          <w:szCs w:val="24"/>
        </w:rPr>
        <w:tab/>
      </w:r>
      <w:r w:rsidR="00D65FDD" w:rsidRPr="0077790A">
        <w:rPr>
          <w:rFonts w:ascii="Calibri" w:hAnsi="Calibri" w:cs="Calibri"/>
          <w:b/>
          <w:bCs/>
          <w:sz w:val="24"/>
          <w:szCs w:val="24"/>
        </w:rPr>
        <w:t>Kosten</w:t>
      </w:r>
      <w:r w:rsidR="004B7D69" w:rsidRPr="0077790A">
        <w:rPr>
          <w:rFonts w:ascii="Calibri" w:hAnsi="Calibri" w:cs="Calibri"/>
          <w:b/>
          <w:bCs/>
          <w:sz w:val="24"/>
          <w:szCs w:val="24"/>
        </w:rPr>
        <w:t>:</w:t>
      </w:r>
      <w:r w:rsidR="00D65FDD" w:rsidRPr="0077790A">
        <w:rPr>
          <w:rFonts w:ascii="Calibri" w:hAnsi="Calibri" w:cs="Calibri"/>
          <w:b/>
          <w:bCs/>
          <w:sz w:val="24"/>
          <w:szCs w:val="24"/>
        </w:rPr>
        <w:tab/>
      </w:r>
      <w:r w:rsidR="004B7D69" w:rsidRPr="0077790A">
        <w:rPr>
          <w:rFonts w:ascii="Calibri" w:hAnsi="Calibri" w:cs="Calibri"/>
          <w:sz w:val="24"/>
          <w:szCs w:val="24"/>
        </w:rPr>
        <w:t xml:space="preserve">Die </w:t>
      </w:r>
      <w:r w:rsidRPr="0077790A">
        <w:rPr>
          <w:rFonts w:ascii="Calibri" w:hAnsi="Calibri" w:cs="Calibri"/>
          <w:sz w:val="24"/>
          <w:szCs w:val="24"/>
        </w:rPr>
        <w:t>Teilnahme ist kostenlos</w:t>
      </w:r>
      <w:r w:rsidR="00D34FB2" w:rsidRPr="0077790A">
        <w:rPr>
          <w:rFonts w:ascii="Calibri" w:hAnsi="Calibri" w:cs="Calibri"/>
          <w:sz w:val="24"/>
          <w:szCs w:val="24"/>
        </w:rPr>
        <w:br/>
      </w:r>
    </w:p>
    <w:p w14:paraId="2CAC7698" w14:textId="14C93758" w:rsidR="0077790A" w:rsidRPr="0077790A" w:rsidRDefault="0077790A" w:rsidP="0077790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7790A">
        <w:rPr>
          <w:rFonts w:ascii="Calibri" w:hAnsi="Calibri" w:cs="Calibri"/>
          <w:sz w:val="20"/>
          <w:szCs w:val="20"/>
        </w:rPr>
        <w:t xml:space="preserve">Die Hauptpartner: Stadt Wien - Energieplanung, Land Kärnten, Salzburg, Oberösterreich, Niederösterreich, </w:t>
      </w:r>
      <w:r w:rsidR="00303A67" w:rsidRPr="0077790A">
        <w:rPr>
          <w:rFonts w:ascii="Calibri" w:hAnsi="Calibri" w:cs="Calibri"/>
          <w:sz w:val="20"/>
          <w:szCs w:val="20"/>
        </w:rPr>
        <w:t>Vorarlberg</w:t>
      </w:r>
      <w:r w:rsidR="00303A67">
        <w:rPr>
          <w:rFonts w:ascii="Calibri" w:hAnsi="Calibri" w:cs="Calibri"/>
          <w:sz w:val="20"/>
          <w:szCs w:val="20"/>
        </w:rPr>
        <w:t>,</w:t>
      </w:r>
      <w:r w:rsidR="00303A67" w:rsidRPr="0077790A">
        <w:rPr>
          <w:rFonts w:ascii="Calibri" w:hAnsi="Calibri" w:cs="Calibri"/>
          <w:sz w:val="20"/>
          <w:szCs w:val="20"/>
        </w:rPr>
        <w:t xml:space="preserve"> </w:t>
      </w:r>
      <w:r w:rsidRPr="0077790A">
        <w:rPr>
          <w:rFonts w:ascii="Calibri" w:hAnsi="Calibri" w:cs="Calibri"/>
          <w:sz w:val="20"/>
          <w:szCs w:val="20"/>
        </w:rPr>
        <w:t xml:space="preserve">Stadt Graz und Österreichischer Städtebund. </w:t>
      </w:r>
      <w:r w:rsidRPr="0077790A">
        <w:rPr>
          <w:rFonts w:ascii="Calibri" w:hAnsi="Calibri" w:cs="Calibri"/>
          <w:sz w:val="20"/>
          <w:szCs w:val="20"/>
        </w:rPr>
        <w:br/>
        <w:t xml:space="preserve">Die Abwicklung erfolgt in Kooperation mit Österreich radelt, Energieagentur Österreich, Stadt der Zukunft, Klimabündnis Österreich und Energieinstitut Vorarlberg. </w:t>
      </w:r>
      <w:r w:rsidRPr="0077790A">
        <w:rPr>
          <w:rFonts w:ascii="Calibri" w:hAnsi="Calibri" w:cs="Calibri"/>
          <w:sz w:val="20"/>
          <w:szCs w:val="20"/>
        </w:rPr>
        <w:br/>
        <w:t>Unterstützt wird der passathon u.a. von OeAD student housing, IIG Innsbrucker Immobilien Gesellschaft, NEUE HEIMAT TIROL, Raiffeisen-Nachhaltigkeits-Initiative, Sozialbau AG, UNIQA</w:t>
      </w:r>
      <w:r w:rsidR="00EE6B7D">
        <w:rPr>
          <w:rFonts w:ascii="Calibri" w:hAnsi="Calibri" w:cs="Calibri"/>
          <w:sz w:val="20"/>
          <w:szCs w:val="20"/>
        </w:rPr>
        <w:t>, BIG Bundesimmobilien</w:t>
      </w:r>
      <w:r w:rsidR="00FA7149">
        <w:rPr>
          <w:rFonts w:ascii="Calibri" w:hAnsi="Calibri" w:cs="Calibri"/>
          <w:sz w:val="20"/>
          <w:szCs w:val="20"/>
        </w:rPr>
        <w:t xml:space="preserve">, </w:t>
      </w:r>
      <w:r w:rsidR="00FA7149" w:rsidRPr="00FA7149">
        <w:rPr>
          <w:rFonts w:ascii="Calibri" w:hAnsi="Calibri" w:cs="Calibri"/>
          <w:sz w:val="20"/>
          <w:szCs w:val="20"/>
        </w:rPr>
        <w:t>Beton Dialog Österreich</w:t>
      </w:r>
    </w:p>
    <w:p w14:paraId="5A4144E3" w14:textId="77777777" w:rsidR="0077790A" w:rsidRPr="0077790A" w:rsidRDefault="0077790A" w:rsidP="00415FD6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14:paraId="0FE276D2" w14:textId="60F96269" w:rsidR="00C3528F" w:rsidRPr="00541570" w:rsidRDefault="00C3528F" w:rsidP="00415FD6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Pressekontakt:</w:t>
      </w:r>
      <w:r w:rsidRPr="00541570">
        <w:rPr>
          <w:rFonts w:cstheme="minorHAnsi"/>
        </w:rPr>
        <w:t xml:space="preserve"> </w:t>
      </w:r>
      <w:r w:rsidRPr="00541570">
        <w:rPr>
          <w:rFonts w:cstheme="minorHAnsi"/>
        </w:rPr>
        <w:br/>
        <w:t xml:space="preserve">Günter Lang, LANG consulting </w:t>
      </w:r>
      <w:r w:rsidRPr="00541570">
        <w:rPr>
          <w:rFonts w:cstheme="minorHAnsi"/>
        </w:rPr>
        <w:tab/>
        <w:t xml:space="preserve">          Mail: </w:t>
      </w:r>
      <w:hyperlink r:id="rId20" w:history="1">
        <w:r w:rsidRPr="00541570">
          <w:rPr>
            <w:rStyle w:val="Hyperlink"/>
            <w:rFonts w:cstheme="minorHAnsi"/>
          </w:rPr>
          <w:t>race@passathon.at</w:t>
        </w:r>
      </w:hyperlink>
      <w:r w:rsidRPr="00BF7C8B">
        <w:rPr>
          <w:rStyle w:val="Hyperlink"/>
          <w:rFonts w:cstheme="minorHAnsi"/>
          <w:u w:val="none"/>
        </w:rPr>
        <w:tab/>
        <w:t xml:space="preserve">         </w:t>
      </w:r>
      <w:r w:rsidRPr="00541570">
        <w:rPr>
          <w:rFonts w:cstheme="minorHAnsi"/>
        </w:rPr>
        <w:t>Mobil: +43-650-900 20 40</w:t>
      </w:r>
    </w:p>
    <w:p w14:paraId="7DF514C7" w14:textId="77777777" w:rsidR="00C3528F" w:rsidRPr="006135A7" w:rsidRDefault="00C3528F" w:rsidP="00C3528F">
      <w:pPr>
        <w:spacing w:after="0" w:line="240" w:lineRule="auto"/>
        <w:rPr>
          <w:rFonts w:cstheme="minorHAnsi"/>
        </w:rPr>
      </w:pPr>
      <w:r w:rsidRPr="00541570">
        <w:rPr>
          <w:rFonts w:cstheme="minorHAnsi"/>
          <w:b/>
        </w:rPr>
        <w:t>Alle Fotos, Video und Pressetexte zum Download unter:</w:t>
      </w:r>
      <w:r w:rsidRPr="00541570">
        <w:rPr>
          <w:rFonts w:cstheme="minorHAnsi"/>
        </w:rPr>
        <w:t xml:space="preserve"> </w:t>
      </w:r>
      <w:hyperlink r:id="rId21" w:history="1">
        <w:r w:rsidRPr="00541570">
          <w:rPr>
            <w:rStyle w:val="Hyperlink"/>
            <w:rFonts w:cstheme="minorHAnsi"/>
          </w:rPr>
          <w:t>https://passathon.at/news/presse</w:t>
        </w:r>
      </w:hyperlink>
    </w:p>
    <w:p w14:paraId="0DE505FC" w14:textId="4D7550DC" w:rsidR="00A22B62" w:rsidRPr="004B0307" w:rsidRDefault="00C3528F">
      <w:pPr>
        <w:rPr>
          <w:rFonts w:eastAsia="Times New Roman" w:cstheme="minorHAnsi"/>
          <w:color w:val="0000FF"/>
          <w:sz w:val="16"/>
          <w:szCs w:val="16"/>
          <w:u w:val="single"/>
          <w:lang w:eastAsia="de-AT"/>
        </w:rPr>
      </w:pPr>
      <w:r w:rsidRPr="00541570">
        <w:rPr>
          <w:rFonts w:eastAsia="Times New Roman" w:cstheme="minorHAnsi"/>
          <w:sz w:val="16"/>
          <w:szCs w:val="16"/>
          <w:lang w:eastAsia="de-AT"/>
        </w:rPr>
        <w:t xml:space="preserve">Links:   </w:t>
      </w:r>
      <w:hyperlink r:id="rId22" w:history="1">
        <w:r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www.passathon.at</w:t>
        </w:r>
      </w:hyperlink>
      <w:r w:rsidRPr="00541570">
        <w:rPr>
          <w:rFonts w:eastAsia="Times New Roman" w:cstheme="minorHAnsi"/>
          <w:sz w:val="16"/>
          <w:szCs w:val="16"/>
          <w:lang w:eastAsia="de-AT"/>
        </w:rPr>
        <w:t xml:space="preserve">   </w:t>
      </w:r>
      <w:hyperlink r:id="rId23" w:history="1">
        <w:r w:rsidR="004B0307" w:rsidRPr="00541570">
          <w:rPr>
            <w:rFonts w:eastAsia="Times New Roman" w:cstheme="minorHAnsi"/>
            <w:color w:val="0000FF"/>
            <w:sz w:val="16"/>
            <w:szCs w:val="16"/>
            <w:u w:val="single"/>
            <w:lang w:eastAsia="de-AT"/>
          </w:rPr>
          <w:t>instagram.com/passathon.at</w:t>
        </w:r>
      </w:hyperlink>
      <w:r w:rsidR="004B0307" w:rsidRPr="004B0307">
        <w:rPr>
          <w:rFonts w:eastAsia="Times New Roman" w:cstheme="minorHAnsi"/>
          <w:color w:val="0000FF"/>
          <w:sz w:val="16"/>
          <w:szCs w:val="16"/>
          <w:lang w:eastAsia="de-AT"/>
        </w:rPr>
        <w:t xml:space="preserve">   </w:t>
      </w:r>
      <w:hyperlink r:id="rId24" w:history="1">
        <w:r w:rsidR="00061E23" w:rsidRPr="004B0307">
          <w:rPr>
            <w:rStyle w:val="Hyperlink"/>
            <w:rFonts w:eastAsia="Times New Roman" w:cstheme="minorHAnsi"/>
            <w:sz w:val="16"/>
            <w:szCs w:val="16"/>
            <w:lang w:val="en-GB" w:eastAsia="de-AT"/>
          </w:rPr>
          <w:t>facebook.com/passathon</w:t>
        </w:r>
      </w:hyperlink>
      <w:r w:rsidRPr="004B0307">
        <w:rPr>
          <w:rFonts w:eastAsia="Times New Roman" w:cstheme="minorHAnsi"/>
          <w:sz w:val="16"/>
          <w:szCs w:val="16"/>
          <w:lang w:val="en-GB" w:eastAsia="de-AT"/>
        </w:rPr>
        <w:t xml:space="preserve">   </w:t>
      </w:r>
      <w:hyperlink r:id="rId25" w:history="1">
        <w:r w:rsidR="00BC708D" w:rsidRPr="003D70E8">
          <w:rPr>
            <w:rStyle w:val="Hyperlink"/>
            <w:rFonts w:eastAsia="Times New Roman" w:cstheme="minorHAnsi"/>
            <w:sz w:val="16"/>
            <w:szCs w:val="16"/>
            <w:lang w:eastAsia="de-AT"/>
          </w:rPr>
          <w:t>youtube.com/@passathon</w:t>
        </w:r>
      </w:hyperlink>
    </w:p>
    <w:sectPr w:rsidR="00A22B62" w:rsidRPr="004B0307" w:rsidSect="00EC35AA">
      <w:headerReference w:type="default" r:id="rId26"/>
      <w:pgSz w:w="11906" w:h="16838"/>
      <w:pgMar w:top="170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938419" w14:textId="77777777" w:rsidR="00344E51" w:rsidRDefault="00344E51" w:rsidP="00CD31A3">
      <w:pPr>
        <w:spacing w:after="0" w:line="240" w:lineRule="auto"/>
      </w:pPr>
      <w:r>
        <w:separator/>
      </w:r>
    </w:p>
  </w:endnote>
  <w:endnote w:type="continuationSeparator" w:id="0">
    <w:p w14:paraId="14BADAAB" w14:textId="77777777" w:rsidR="00344E51" w:rsidRDefault="00344E51" w:rsidP="00CD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EE030" w14:textId="77777777" w:rsidR="00344E51" w:rsidRDefault="00344E51" w:rsidP="00CD31A3">
      <w:pPr>
        <w:spacing w:after="0" w:line="240" w:lineRule="auto"/>
      </w:pPr>
      <w:r>
        <w:separator/>
      </w:r>
    </w:p>
  </w:footnote>
  <w:footnote w:type="continuationSeparator" w:id="0">
    <w:p w14:paraId="5858D807" w14:textId="77777777" w:rsidR="00344E51" w:rsidRDefault="00344E51" w:rsidP="00CD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5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545"/>
    </w:tblGrid>
    <w:tr w:rsidR="00CC7A3B" w14:paraId="14E1F952" w14:textId="77777777" w:rsidTr="00B74996">
      <w:tc>
        <w:tcPr>
          <w:tcW w:w="4962" w:type="dxa"/>
        </w:tcPr>
        <w:p w14:paraId="210B375F" w14:textId="684CDC96" w:rsidR="00CC7A3B" w:rsidRDefault="00CC7A3B" w:rsidP="00CC7A3B">
          <w:pPr>
            <w:pStyle w:val="Kopfzeile"/>
          </w:pPr>
          <w:r>
            <w:t>PM</w:t>
          </w:r>
          <w:r w:rsidR="008C0833">
            <w:t>:</w:t>
          </w:r>
          <w:r>
            <w:t xml:space="preserve"> </w:t>
          </w:r>
          <w:r w:rsidR="007D23A3" w:rsidRPr="007D23A3">
            <w:t>passathon 2025 im Endspurt</w:t>
          </w:r>
        </w:p>
        <w:p w14:paraId="46580CB5" w14:textId="77D6A832" w:rsidR="00CC7A3B" w:rsidRDefault="00CC7A3B" w:rsidP="00CC7A3B">
          <w:pPr>
            <w:pStyle w:val="Kopfzeile"/>
          </w:pPr>
          <w:r>
            <w:t xml:space="preserve">Wien, am </w:t>
          </w:r>
          <w:r w:rsidR="007D23A3">
            <w:t>0</w:t>
          </w:r>
          <w:r w:rsidR="00032387">
            <w:t>4</w:t>
          </w:r>
          <w:r>
            <w:t>.0</w:t>
          </w:r>
          <w:r w:rsidR="007D23A3">
            <w:t>9</w:t>
          </w:r>
          <w:r>
            <w:t>.202</w:t>
          </w:r>
          <w:r w:rsidR="00EE6B7D">
            <w:t>5</w:t>
          </w:r>
          <w:r w:rsidR="00493B7F">
            <w:t xml:space="preserve">, </w:t>
          </w:r>
          <w:r w:rsidR="00303A67">
            <w:t xml:space="preserve">M &amp; </w:t>
          </w:r>
          <w:r w:rsidR="00493B7F">
            <w:t>G.</w:t>
          </w:r>
          <w:r>
            <w:t xml:space="preserve"> Lang</w:t>
          </w:r>
          <w:r w:rsidR="00BD6833">
            <w:t xml:space="preserve">         Seite </w:t>
          </w:r>
          <w:r w:rsidR="00BD6833">
            <w:fldChar w:fldCharType="begin"/>
          </w:r>
          <w:r w:rsidR="00BD6833">
            <w:instrText>PAGE   \* MERGEFORMAT</w:instrText>
          </w:r>
          <w:r w:rsidR="00BD6833">
            <w:fldChar w:fldCharType="separate"/>
          </w:r>
          <w:r w:rsidR="00BD6833">
            <w:rPr>
              <w:lang w:val="de-DE"/>
            </w:rPr>
            <w:t>1</w:t>
          </w:r>
          <w:r w:rsidR="00BD6833">
            <w:fldChar w:fldCharType="end"/>
          </w:r>
        </w:p>
      </w:tc>
      <w:tc>
        <w:tcPr>
          <w:tcW w:w="4545" w:type="dxa"/>
        </w:tcPr>
        <w:p w14:paraId="3AEC4363" w14:textId="643BC883" w:rsidR="00CC7A3B" w:rsidRDefault="00CC7A3B" w:rsidP="00B74996">
          <w:pPr>
            <w:pStyle w:val="Kopfzeile"/>
            <w:ind w:left="-114"/>
          </w:pPr>
          <w:r>
            <w:t xml:space="preserve"> </w:t>
          </w:r>
          <w:r>
            <w:rPr>
              <w:noProof/>
              <w:lang w:eastAsia="de-AT"/>
            </w:rPr>
            <w:drawing>
              <wp:inline distT="0" distB="0" distL="0" distR="0" wp14:anchorId="3C2675C9" wp14:editId="3BB1D04E">
                <wp:extent cx="845820" cy="523729"/>
                <wp:effectExtent l="0" t="0" r="0" b="0"/>
                <wp:docPr id="1325881464" name="Grafik 13258814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Öradelt_Logos_181210_RGB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798" t="53818" r="33305" b="31781"/>
                        <a:stretch/>
                      </pic:blipFill>
                      <pic:spPr bwMode="auto">
                        <a:xfrm>
                          <a:off x="0" y="0"/>
                          <a:ext cx="859462" cy="5321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t xml:space="preserve">        </w:t>
          </w:r>
          <w:r>
            <w:rPr>
              <w:rFonts w:cstheme="minorHAnsi"/>
              <w:b/>
              <w:noProof/>
              <w:lang w:eastAsia="de-AT"/>
            </w:rPr>
            <w:drawing>
              <wp:inline distT="0" distB="0" distL="0" distR="0" wp14:anchorId="4609E920" wp14:editId="14189905">
                <wp:extent cx="1180420" cy="527050"/>
                <wp:effectExtent l="0" t="0" r="1270" b="6350"/>
                <wp:docPr id="1258680362" name="Grafik 1258680362" descr="C:\Users\Günter\AppData\Local\Microsoft\Windows\INetCache\Content.Word\+ Logo Passathon RfF 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C:\Users\Günter\AppData\Local\Microsoft\Windows\INetCache\Content.Word\+ Logo Passathon RfF 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7864" cy="539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85622" w14:paraId="4895373B" w14:textId="77777777" w:rsidTr="00B74996">
      <w:tc>
        <w:tcPr>
          <w:tcW w:w="4962" w:type="dxa"/>
        </w:tcPr>
        <w:p w14:paraId="481279F2" w14:textId="77777777" w:rsidR="00A85622" w:rsidRDefault="00A85622" w:rsidP="00CC7A3B">
          <w:pPr>
            <w:pStyle w:val="Kopfzeile"/>
          </w:pPr>
        </w:p>
      </w:tc>
      <w:tc>
        <w:tcPr>
          <w:tcW w:w="4545" w:type="dxa"/>
        </w:tcPr>
        <w:p w14:paraId="07DD1C59" w14:textId="77777777" w:rsidR="00A85622" w:rsidRDefault="00A85622" w:rsidP="00B74996">
          <w:pPr>
            <w:pStyle w:val="Kopfzeile"/>
            <w:ind w:left="-114"/>
          </w:pPr>
        </w:p>
      </w:tc>
    </w:tr>
  </w:tbl>
  <w:p w14:paraId="18CFB8DA" w14:textId="77777777" w:rsidR="00CD31A3" w:rsidRPr="00D67EF0" w:rsidRDefault="00CD31A3" w:rsidP="00D67EF0">
    <w:pPr>
      <w:pStyle w:val="Kopfzeil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5215D"/>
    <w:multiLevelType w:val="hybridMultilevel"/>
    <w:tmpl w:val="347CE76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B2151"/>
    <w:multiLevelType w:val="multilevel"/>
    <w:tmpl w:val="B7E41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B0160E"/>
    <w:multiLevelType w:val="hybridMultilevel"/>
    <w:tmpl w:val="7F2895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26216"/>
    <w:multiLevelType w:val="multilevel"/>
    <w:tmpl w:val="752C8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05437"/>
    <w:multiLevelType w:val="multilevel"/>
    <w:tmpl w:val="FD6A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1F01FB"/>
    <w:multiLevelType w:val="hybridMultilevel"/>
    <w:tmpl w:val="7402E2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FC0786"/>
    <w:multiLevelType w:val="multilevel"/>
    <w:tmpl w:val="89D89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3221720">
    <w:abstractNumId w:val="1"/>
  </w:num>
  <w:num w:numId="2" w16cid:durableId="767383223">
    <w:abstractNumId w:val="3"/>
  </w:num>
  <w:num w:numId="3" w16cid:durableId="1521699742">
    <w:abstractNumId w:val="4"/>
  </w:num>
  <w:num w:numId="4" w16cid:durableId="833842188">
    <w:abstractNumId w:val="5"/>
  </w:num>
  <w:num w:numId="5" w16cid:durableId="947664876">
    <w:abstractNumId w:val="2"/>
  </w:num>
  <w:num w:numId="6" w16cid:durableId="563611448">
    <w:abstractNumId w:val="0"/>
  </w:num>
  <w:num w:numId="7" w16cid:durableId="19820311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544"/>
    <w:rsid w:val="00000072"/>
    <w:rsid w:val="00003220"/>
    <w:rsid w:val="000032BD"/>
    <w:rsid w:val="000036C8"/>
    <w:rsid w:val="00005BD7"/>
    <w:rsid w:val="0000671E"/>
    <w:rsid w:val="000111BC"/>
    <w:rsid w:val="00017A6A"/>
    <w:rsid w:val="00021855"/>
    <w:rsid w:val="0002634D"/>
    <w:rsid w:val="00026AFB"/>
    <w:rsid w:val="00030852"/>
    <w:rsid w:val="00032353"/>
    <w:rsid w:val="00032387"/>
    <w:rsid w:val="00032F33"/>
    <w:rsid w:val="0003387D"/>
    <w:rsid w:val="00034300"/>
    <w:rsid w:val="000354A3"/>
    <w:rsid w:val="0003554E"/>
    <w:rsid w:val="0004024E"/>
    <w:rsid w:val="000425C0"/>
    <w:rsid w:val="000467F5"/>
    <w:rsid w:val="00047675"/>
    <w:rsid w:val="000525C3"/>
    <w:rsid w:val="00052C5C"/>
    <w:rsid w:val="000557E4"/>
    <w:rsid w:val="00055C4F"/>
    <w:rsid w:val="00060EB6"/>
    <w:rsid w:val="00061561"/>
    <w:rsid w:val="00061E23"/>
    <w:rsid w:val="00062F1D"/>
    <w:rsid w:val="00065448"/>
    <w:rsid w:val="00070DC4"/>
    <w:rsid w:val="00072A13"/>
    <w:rsid w:val="000757EC"/>
    <w:rsid w:val="00076AEF"/>
    <w:rsid w:val="00084199"/>
    <w:rsid w:val="0008563E"/>
    <w:rsid w:val="000931DB"/>
    <w:rsid w:val="000A1355"/>
    <w:rsid w:val="000A3A1C"/>
    <w:rsid w:val="000A77DD"/>
    <w:rsid w:val="000B4E23"/>
    <w:rsid w:val="000B71C3"/>
    <w:rsid w:val="000C3523"/>
    <w:rsid w:val="000C48F8"/>
    <w:rsid w:val="000C49B9"/>
    <w:rsid w:val="000C6B58"/>
    <w:rsid w:val="000C738F"/>
    <w:rsid w:val="000C7399"/>
    <w:rsid w:val="000D0A7F"/>
    <w:rsid w:val="000D49F3"/>
    <w:rsid w:val="000D7A97"/>
    <w:rsid w:val="000F3761"/>
    <w:rsid w:val="000F40DF"/>
    <w:rsid w:val="000F7DA5"/>
    <w:rsid w:val="00103AFD"/>
    <w:rsid w:val="00105EFF"/>
    <w:rsid w:val="001219C7"/>
    <w:rsid w:val="00121AA1"/>
    <w:rsid w:val="00123AE8"/>
    <w:rsid w:val="001247D0"/>
    <w:rsid w:val="00131981"/>
    <w:rsid w:val="00131E02"/>
    <w:rsid w:val="001339BF"/>
    <w:rsid w:val="00134E25"/>
    <w:rsid w:val="00136D4F"/>
    <w:rsid w:val="00137495"/>
    <w:rsid w:val="001432B8"/>
    <w:rsid w:val="00143930"/>
    <w:rsid w:val="00144865"/>
    <w:rsid w:val="00147D5C"/>
    <w:rsid w:val="00150024"/>
    <w:rsid w:val="00154521"/>
    <w:rsid w:val="0015535C"/>
    <w:rsid w:val="001651B1"/>
    <w:rsid w:val="00170C66"/>
    <w:rsid w:val="0017438F"/>
    <w:rsid w:val="001823D5"/>
    <w:rsid w:val="00182E77"/>
    <w:rsid w:val="00184FCE"/>
    <w:rsid w:val="00187712"/>
    <w:rsid w:val="00187B87"/>
    <w:rsid w:val="00190AEC"/>
    <w:rsid w:val="00196DD4"/>
    <w:rsid w:val="001A1B7C"/>
    <w:rsid w:val="001A2A23"/>
    <w:rsid w:val="001A78EF"/>
    <w:rsid w:val="001B24C8"/>
    <w:rsid w:val="001B4DF9"/>
    <w:rsid w:val="001C08AB"/>
    <w:rsid w:val="001C15A0"/>
    <w:rsid w:val="001C2EFF"/>
    <w:rsid w:val="001C47C3"/>
    <w:rsid w:val="001D1193"/>
    <w:rsid w:val="001D4173"/>
    <w:rsid w:val="001D47F3"/>
    <w:rsid w:val="001D5C8B"/>
    <w:rsid w:val="001D6B95"/>
    <w:rsid w:val="001D774C"/>
    <w:rsid w:val="001E0830"/>
    <w:rsid w:val="001E143A"/>
    <w:rsid w:val="001E3188"/>
    <w:rsid w:val="001E436F"/>
    <w:rsid w:val="001E446F"/>
    <w:rsid w:val="001E48F1"/>
    <w:rsid w:val="001E4A1F"/>
    <w:rsid w:val="001E59DC"/>
    <w:rsid w:val="001E65F0"/>
    <w:rsid w:val="001E67E3"/>
    <w:rsid w:val="002120D4"/>
    <w:rsid w:val="002227FF"/>
    <w:rsid w:val="00223F42"/>
    <w:rsid w:val="002253B4"/>
    <w:rsid w:val="002259B3"/>
    <w:rsid w:val="00226477"/>
    <w:rsid w:val="002277B8"/>
    <w:rsid w:val="00240691"/>
    <w:rsid w:val="00240E64"/>
    <w:rsid w:val="00240F9A"/>
    <w:rsid w:val="002417D0"/>
    <w:rsid w:val="0024446D"/>
    <w:rsid w:val="0025335B"/>
    <w:rsid w:val="00254E1C"/>
    <w:rsid w:val="00265A2C"/>
    <w:rsid w:val="002664B0"/>
    <w:rsid w:val="00267E5F"/>
    <w:rsid w:val="002725F5"/>
    <w:rsid w:val="0027568A"/>
    <w:rsid w:val="0027799A"/>
    <w:rsid w:val="00281782"/>
    <w:rsid w:val="00281AC7"/>
    <w:rsid w:val="00282067"/>
    <w:rsid w:val="002865CB"/>
    <w:rsid w:val="002938EC"/>
    <w:rsid w:val="00294EA8"/>
    <w:rsid w:val="0029724B"/>
    <w:rsid w:val="00297CD9"/>
    <w:rsid w:val="002A0717"/>
    <w:rsid w:val="002A120C"/>
    <w:rsid w:val="002A765F"/>
    <w:rsid w:val="002B3B03"/>
    <w:rsid w:val="002B485E"/>
    <w:rsid w:val="002B7261"/>
    <w:rsid w:val="002C28BF"/>
    <w:rsid w:val="002C71EA"/>
    <w:rsid w:val="002D1668"/>
    <w:rsid w:val="002D4BF5"/>
    <w:rsid w:val="002D58B8"/>
    <w:rsid w:val="002E166B"/>
    <w:rsid w:val="002E1FC6"/>
    <w:rsid w:val="002E2E0F"/>
    <w:rsid w:val="002E4891"/>
    <w:rsid w:val="002E58DC"/>
    <w:rsid w:val="002F069E"/>
    <w:rsid w:val="00303A67"/>
    <w:rsid w:val="00305B94"/>
    <w:rsid w:val="00305D63"/>
    <w:rsid w:val="00307D5A"/>
    <w:rsid w:val="00310709"/>
    <w:rsid w:val="00314135"/>
    <w:rsid w:val="00320BD3"/>
    <w:rsid w:val="003231A7"/>
    <w:rsid w:val="00326354"/>
    <w:rsid w:val="003359F2"/>
    <w:rsid w:val="003369E2"/>
    <w:rsid w:val="00340B21"/>
    <w:rsid w:val="00341C8B"/>
    <w:rsid w:val="00342920"/>
    <w:rsid w:val="00344E51"/>
    <w:rsid w:val="0034648E"/>
    <w:rsid w:val="00347059"/>
    <w:rsid w:val="00347A01"/>
    <w:rsid w:val="00355362"/>
    <w:rsid w:val="003570DB"/>
    <w:rsid w:val="0035763E"/>
    <w:rsid w:val="003753B1"/>
    <w:rsid w:val="0037723F"/>
    <w:rsid w:val="00377F8D"/>
    <w:rsid w:val="003902A6"/>
    <w:rsid w:val="00395A3B"/>
    <w:rsid w:val="003A27C8"/>
    <w:rsid w:val="003B0134"/>
    <w:rsid w:val="003B17E9"/>
    <w:rsid w:val="003B28E4"/>
    <w:rsid w:val="003B4AB2"/>
    <w:rsid w:val="003C3E1C"/>
    <w:rsid w:val="003C591D"/>
    <w:rsid w:val="003D1D7B"/>
    <w:rsid w:val="003D369F"/>
    <w:rsid w:val="003E0B0C"/>
    <w:rsid w:val="003E6052"/>
    <w:rsid w:val="003E660A"/>
    <w:rsid w:val="003E69EB"/>
    <w:rsid w:val="003E72DA"/>
    <w:rsid w:val="003F1EA1"/>
    <w:rsid w:val="003F3F95"/>
    <w:rsid w:val="003F72E6"/>
    <w:rsid w:val="00400278"/>
    <w:rsid w:val="0040099C"/>
    <w:rsid w:val="004159BA"/>
    <w:rsid w:val="00415FD6"/>
    <w:rsid w:val="00416B74"/>
    <w:rsid w:val="004205F6"/>
    <w:rsid w:val="00421C6C"/>
    <w:rsid w:val="00423DDB"/>
    <w:rsid w:val="00425D3D"/>
    <w:rsid w:val="00435E9E"/>
    <w:rsid w:val="00437558"/>
    <w:rsid w:val="004378DE"/>
    <w:rsid w:val="00441E15"/>
    <w:rsid w:val="00452037"/>
    <w:rsid w:val="00455446"/>
    <w:rsid w:val="00464073"/>
    <w:rsid w:val="004642A5"/>
    <w:rsid w:val="00465348"/>
    <w:rsid w:val="00467A4D"/>
    <w:rsid w:val="00470B93"/>
    <w:rsid w:val="00472FED"/>
    <w:rsid w:val="00474106"/>
    <w:rsid w:val="00482CA8"/>
    <w:rsid w:val="004831BE"/>
    <w:rsid w:val="0048670E"/>
    <w:rsid w:val="004870F3"/>
    <w:rsid w:val="00490012"/>
    <w:rsid w:val="00490907"/>
    <w:rsid w:val="00492A1E"/>
    <w:rsid w:val="00493B7F"/>
    <w:rsid w:val="004A0B1C"/>
    <w:rsid w:val="004A16E3"/>
    <w:rsid w:val="004A3AD3"/>
    <w:rsid w:val="004B0307"/>
    <w:rsid w:val="004B05CB"/>
    <w:rsid w:val="004B7D69"/>
    <w:rsid w:val="004C66F1"/>
    <w:rsid w:val="004C6D71"/>
    <w:rsid w:val="004C6E60"/>
    <w:rsid w:val="004D0967"/>
    <w:rsid w:val="004D32AC"/>
    <w:rsid w:val="004E2335"/>
    <w:rsid w:val="004E313B"/>
    <w:rsid w:val="004E4AFB"/>
    <w:rsid w:val="004E5C11"/>
    <w:rsid w:val="004E6666"/>
    <w:rsid w:val="004F1965"/>
    <w:rsid w:val="00503C18"/>
    <w:rsid w:val="00506CF5"/>
    <w:rsid w:val="0051132E"/>
    <w:rsid w:val="00511CEC"/>
    <w:rsid w:val="00514974"/>
    <w:rsid w:val="005168C2"/>
    <w:rsid w:val="0052056A"/>
    <w:rsid w:val="00520DC4"/>
    <w:rsid w:val="00525EC5"/>
    <w:rsid w:val="00526FDD"/>
    <w:rsid w:val="00533249"/>
    <w:rsid w:val="00536BE7"/>
    <w:rsid w:val="00537AB1"/>
    <w:rsid w:val="005405DF"/>
    <w:rsid w:val="00541B2B"/>
    <w:rsid w:val="005451AC"/>
    <w:rsid w:val="0054634B"/>
    <w:rsid w:val="005477E6"/>
    <w:rsid w:val="005521FA"/>
    <w:rsid w:val="00552610"/>
    <w:rsid w:val="0055297F"/>
    <w:rsid w:val="00555361"/>
    <w:rsid w:val="00563DF8"/>
    <w:rsid w:val="005702F5"/>
    <w:rsid w:val="00572A67"/>
    <w:rsid w:val="00572FA5"/>
    <w:rsid w:val="005741C4"/>
    <w:rsid w:val="00580AD9"/>
    <w:rsid w:val="00581E2B"/>
    <w:rsid w:val="00584C9D"/>
    <w:rsid w:val="00592D8F"/>
    <w:rsid w:val="005970E2"/>
    <w:rsid w:val="005A0E12"/>
    <w:rsid w:val="005B57B9"/>
    <w:rsid w:val="005B6D23"/>
    <w:rsid w:val="005B79DC"/>
    <w:rsid w:val="005C39DC"/>
    <w:rsid w:val="005C4D9B"/>
    <w:rsid w:val="005C55D8"/>
    <w:rsid w:val="005C796F"/>
    <w:rsid w:val="005D405F"/>
    <w:rsid w:val="005E11A4"/>
    <w:rsid w:val="005E71EA"/>
    <w:rsid w:val="005F081C"/>
    <w:rsid w:val="005F7396"/>
    <w:rsid w:val="00601D25"/>
    <w:rsid w:val="006070F1"/>
    <w:rsid w:val="00614983"/>
    <w:rsid w:val="00620447"/>
    <w:rsid w:val="00623C8E"/>
    <w:rsid w:val="00625E95"/>
    <w:rsid w:val="0062631E"/>
    <w:rsid w:val="006322B0"/>
    <w:rsid w:val="00633EF3"/>
    <w:rsid w:val="00636EE7"/>
    <w:rsid w:val="0064158B"/>
    <w:rsid w:val="00644887"/>
    <w:rsid w:val="00645210"/>
    <w:rsid w:val="006557C4"/>
    <w:rsid w:val="00660438"/>
    <w:rsid w:val="00662033"/>
    <w:rsid w:val="00663D3A"/>
    <w:rsid w:val="006734F1"/>
    <w:rsid w:val="0067689E"/>
    <w:rsid w:val="0067694B"/>
    <w:rsid w:val="00681B09"/>
    <w:rsid w:val="00692064"/>
    <w:rsid w:val="0069438C"/>
    <w:rsid w:val="00697AE2"/>
    <w:rsid w:val="00697F05"/>
    <w:rsid w:val="006A3DD1"/>
    <w:rsid w:val="006A7315"/>
    <w:rsid w:val="006B0792"/>
    <w:rsid w:val="006B1B43"/>
    <w:rsid w:val="006B21AA"/>
    <w:rsid w:val="006B34BF"/>
    <w:rsid w:val="006B5146"/>
    <w:rsid w:val="006B5A7D"/>
    <w:rsid w:val="006B5B79"/>
    <w:rsid w:val="006C0189"/>
    <w:rsid w:val="006C3873"/>
    <w:rsid w:val="006C3CAB"/>
    <w:rsid w:val="006C60B0"/>
    <w:rsid w:val="006D038A"/>
    <w:rsid w:val="006D0A62"/>
    <w:rsid w:val="006D21F1"/>
    <w:rsid w:val="006D277F"/>
    <w:rsid w:val="006D6E1C"/>
    <w:rsid w:val="006D7139"/>
    <w:rsid w:val="006D76AC"/>
    <w:rsid w:val="006E2B52"/>
    <w:rsid w:val="006E3045"/>
    <w:rsid w:val="006E4E2F"/>
    <w:rsid w:val="006E55E5"/>
    <w:rsid w:val="006E70C2"/>
    <w:rsid w:val="006F5FC8"/>
    <w:rsid w:val="007027DF"/>
    <w:rsid w:val="00704C9E"/>
    <w:rsid w:val="00705D7E"/>
    <w:rsid w:val="0070602A"/>
    <w:rsid w:val="0071423A"/>
    <w:rsid w:val="00716AF7"/>
    <w:rsid w:val="00722435"/>
    <w:rsid w:val="00722DC6"/>
    <w:rsid w:val="00725B0B"/>
    <w:rsid w:val="00730467"/>
    <w:rsid w:val="00735950"/>
    <w:rsid w:val="0073599B"/>
    <w:rsid w:val="007363B3"/>
    <w:rsid w:val="00744739"/>
    <w:rsid w:val="00757249"/>
    <w:rsid w:val="007573CD"/>
    <w:rsid w:val="00761D5A"/>
    <w:rsid w:val="00762FAE"/>
    <w:rsid w:val="00764306"/>
    <w:rsid w:val="00770ABB"/>
    <w:rsid w:val="00770E2C"/>
    <w:rsid w:val="00771AAF"/>
    <w:rsid w:val="00774035"/>
    <w:rsid w:val="007749FF"/>
    <w:rsid w:val="0077625A"/>
    <w:rsid w:val="00776A67"/>
    <w:rsid w:val="00777734"/>
    <w:rsid w:val="0077790A"/>
    <w:rsid w:val="00781F9F"/>
    <w:rsid w:val="007831FD"/>
    <w:rsid w:val="00784810"/>
    <w:rsid w:val="00784FCC"/>
    <w:rsid w:val="0078634D"/>
    <w:rsid w:val="00786B8A"/>
    <w:rsid w:val="0079321B"/>
    <w:rsid w:val="00794D98"/>
    <w:rsid w:val="007A7C82"/>
    <w:rsid w:val="007B077F"/>
    <w:rsid w:val="007B2457"/>
    <w:rsid w:val="007B58CA"/>
    <w:rsid w:val="007B6222"/>
    <w:rsid w:val="007C4FE2"/>
    <w:rsid w:val="007C6B7E"/>
    <w:rsid w:val="007D23A3"/>
    <w:rsid w:val="007D3D18"/>
    <w:rsid w:val="007D448C"/>
    <w:rsid w:val="007E0F45"/>
    <w:rsid w:val="007E1B96"/>
    <w:rsid w:val="007E4F23"/>
    <w:rsid w:val="007F09B6"/>
    <w:rsid w:val="007F5371"/>
    <w:rsid w:val="00800656"/>
    <w:rsid w:val="008014E5"/>
    <w:rsid w:val="0080780D"/>
    <w:rsid w:val="008155F5"/>
    <w:rsid w:val="00817D07"/>
    <w:rsid w:val="00820AE5"/>
    <w:rsid w:val="00821946"/>
    <w:rsid w:val="00823677"/>
    <w:rsid w:val="00823D82"/>
    <w:rsid w:val="00824688"/>
    <w:rsid w:val="00827A01"/>
    <w:rsid w:val="008341EC"/>
    <w:rsid w:val="00845927"/>
    <w:rsid w:val="00846226"/>
    <w:rsid w:val="00847423"/>
    <w:rsid w:val="008618C9"/>
    <w:rsid w:val="00862177"/>
    <w:rsid w:val="00863E29"/>
    <w:rsid w:val="0086527E"/>
    <w:rsid w:val="00871E5E"/>
    <w:rsid w:val="0087590E"/>
    <w:rsid w:val="00877508"/>
    <w:rsid w:val="00880EF6"/>
    <w:rsid w:val="00882B58"/>
    <w:rsid w:val="00882CE1"/>
    <w:rsid w:val="00886623"/>
    <w:rsid w:val="008868F1"/>
    <w:rsid w:val="00890CAB"/>
    <w:rsid w:val="00894217"/>
    <w:rsid w:val="0089543E"/>
    <w:rsid w:val="0089649E"/>
    <w:rsid w:val="00896FA6"/>
    <w:rsid w:val="008A3F17"/>
    <w:rsid w:val="008A6BF7"/>
    <w:rsid w:val="008A739A"/>
    <w:rsid w:val="008B501C"/>
    <w:rsid w:val="008B6B78"/>
    <w:rsid w:val="008C0833"/>
    <w:rsid w:val="008D043B"/>
    <w:rsid w:val="008D2036"/>
    <w:rsid w:val="008D42EE"/>
    <w:rsid w:val="008D6C5D"/>
    <w:rsid w:val="008E3657"/>
    <w:rsid w:val="008E562D"/>
    <w:rsid w:val="008E60D0"/>
    <w:rsid w:val="008E6171"/>
    <w:rsid w:val="008E7352"/>
    <w:rsid w:val="008F6CEC"/>
    <w:rsid w:val="00910208"/>
    <w:rsid w:val="0091054A"/>
    <w:rsid w:val="00915546"/>
    <w:rsid w:val="00917F8C"/>
    <w:rsid w:val="00920710"/>
    <w:rsid w:val="00925271"/>
    <w:rsid w:val="009259D0"/>
    <w:rsid w:val="00925F78"/>
    <w:rsid w:val="0092677F"/>
    <w:rsid w:val="009305F9"/>
    <w:rsid w:val="009319B3"/>
    <w:rsid w:val="00944B3E"/>
    <w:rsid w:val="00946F26"/>
    <w:rsid w:val="009519FE"/>
    <w:rsid w:val="00955048"/>
    <w:rsid w:val="009558AC"/>
    <w:rsid w:val="00955FF0"/>
    <w:rsid w:val="00957A02"/>
    <w:rsid w:val="00961BB2"/>
    <w:rsid w:val="00973FB2"/>
    <w:rsid w:val="009749E9"/>
    <w:rsid w:val="00982FA0"/>
    <w:rsid w:val="00983352"/>
    <w:rsid w:val="00983614"/>
    <w:rsid w:val="00984050"/>
    <w:rsid w:val="00984C46"/>
    <w:rsid w:val="00994BF7"/>
    <w:rsid w:val="00996A51"/>
    <w:rsid w:val="009A1AD0"/>
    <w:rsid w:val="009A2CED"/>
    <w:rsid w:val="009A4E0E"/>
    <w:rsid w:val="009A7E14"/>
    <w:rsid w:val="009B38AC"/>
    <w:rsid w:val="009B3A5A"/>
    <w:rsid w:val="009C2989"/>
    <w:rsid w:val="009C68C8"/>
    <w:rsid w:val="009D1ED5"/>
    <w:rsid w:val="009E088F"/>
    <w:rsid w:val="009E37D1"/>
    <w:rsid w:val="009F1807"/>
    <w:rsid w:val="009F509A"/>
    <w:rsid w:val="00A044EF"/>
    <w:rsid w:val="00A05EB8"/>
    <w:rsid w:val="00A069D5"/>
    <w:rsid w:val="00A069E8"/>
    <w:rsid w:val="00A1186F"/>
    <w:rsid w:val="00A12680"/>
    <w:rsid w:val="00A13D91"/>
    <w:rsid w:val="00A16F07"/>
    <w:rsid w:val="00A20E9F"/>
    <w:rsid w:val="00A22B0E"/>
    <w:rsid w:val="00A22B62"/>
    <w:rsid w:val="00A30628"/>
    <w:rsid w:val="00A30AA9"/>
    <w:rsid w:val="00A31204"/>
    <w:rsid w:val="00A335F8"/>
    <w:rsid w:val="00A337CC"/>
    <w:rsid w:val="00A3725A"/>
    <w:rsid w:val="00A416E1"/>
    <w:rsid w:val="00A4577D"/>
    <w:rsid w:val="00A52626"/>
    <w:rsid w:val="00A53702"/>
    <w:rsid w:val="00A572D6"/>
    <w:rsid w:val="00A61B75"/>
    <w:rsid w:val="00A62FEA"/>
    <w:rsid w:val="00A632D9"/>
    <w:rsid w:val="00A66DCE"/>
    <w:rsid w:val="00A67307"/>
    <w:rsid w:val="00A6734A"/>
    <w:rsid w:val="00A757D5"/>
    <w:rsid w:val="00A85622"/>
    <w:rsid w:val="00A85CE4"/>
    <w:rsid w:val="00A86D9F"/>
    <w:rsid w:val="00A930BE"/>
    <w:rsid w:val="00A93576"/>
    <w:rsid w:val="00A94555"/>
    <w:rsid w:val="00AA2025"/>
    <w:rsid w:val="00AA2558"/>
    <w:rsid w:val="00AA5FB4"/>
    <w:rsid w:val="00AB2F76"/>
    <w:rsid w:val="00AB4C04"/>
    <w:rsid w:val="00AB4E48"/>
    <w:rsid w:val="00AC0960"/>
    <w:rsid w:val="00AC218E"/>
    <w:rsid w:val="00AC5C1A"/>
    <w:rsid w:val="00AC60FC"/>
    <w:rsid w:val="00AD1E22"/>
    <w:rsid w:val="00AD321F"/>
    <w:rsid w:val="00AD5057"/>
    <w:rsid w:val="00AD5393"/>
    <w:rsid w:val="00AD5FA0"/>
    <w:rsid w:val="00AE2141"/>
    <w:rsid w:val="00AE299E"/>
    <w:rsid w:val="00AE67ED"/>
    <w:rsid w:val="00AE6D4D"/>
    <w:rsid w:val="00AE7692"/>
    <w:rsid w:val="00AF1004"/>
    <w:rsid w:val="00AF1B4F"/>
    <w:rsid w:val="00AF2BE5"/>
    <w:rsid w:val="00AF342F"/>
    <w:rsid w:val="00AF3829"/>
    <w:rsid w:val="00AF484A"/>
    <w:rsid w:val="00B002F9"/>
    <w:rsid w:val="00B06FDA"/>
    <w:rsid w:val="00B16678"/>
    <w:rsid w:val="00B244E2"/>
    <w:rsid w:val="00B350AE"/>
    <w:rsid w:val="00B368A7"/>
    <w:rsid w:val="00B36C13"/>
    <w:rsid w:val="00B400E1"/>
    <w:rsid w:val="00B44CE5"/>
    <w:rsid w:val="00B50B31"/>
    <w:rsid w:val="00B533AA"/>
    <w:rsid w:val="00B55413"/>
    <w:rsid w:val="00B57241"/>
    <w:rsid w:val="00B67BD7"/>
    <w:rsid w:val="00B67E50"/>
    <w:rsid w:val="00B70D9F"/>
    <w:rsid w:val="00B738C0"/>
    <w:rsid w:val="00B74485"/>
    <w:rsid w:val="00B74996"/>
    <w:rsid w:val="00B751B3"/>
    <w:rsid w:val="00B76BA0"/>
    <w:rsid w:val="00B77651"/>
    <w:rsid w:val="00B81830"/>
    <w:rsid w:val="00B85639"/>
    <w:rsid w:val="00B87DD2"/>
    <w:rsid w:val="00B90A94"/>
    <w:rsid w:val="00B94023"/>
    <w:rsid w:val="00BA0678"/>
    <w:rsid w:val="00BA0C18"/>
    <w:rsid w:val="00BA191E"/>
    <w:rsid w:val="00BA58D8"/>
    <w:rsid w:val="00BA6D51"/>
    <w:rsid w:val="00BB1EDF"/>
    <w:rsid w:val="00BB4F58"/>
    <w:rsid w:val="00BB5A30"/>
    <w:rsid w:val="00BC1C6A"/>
    <w:rsid w:val="00BC5DD3"/>
    <w:rsid w:val="00BC708D"/>
    <w:rsid w:val="00BD119D"/>
    <w:rsid w:val="00BD4016"/>
    <w:rsid w:val="00BD6833"/>
    <w:rsid w:val="00BE5735"/>
    <w:rsid w:val="00BE7FF1"/>
    <w:rsid w:val="00BF0409"/>
    <w:rsid w:val="00BF0A05"/>
    <w:rsid w:val="00BF542D"/>
    <w:rsid w:val="00BF62E4"/>
    <w:rsid w:val="00BF73C7"/>
    <w:rsid w:val="00BF7529"/>
    <w:rsid w:val="00BF7C8B"/>
    <w:rsid w:val="00C004AF"/>
    <w:rsid w:val="00C07509"/>
    <w:rsid w:val="00C131ED"/>
    <w:rsid w:val="00C13692"/>
    <w:rsid w:val="00C178C8"/>
    <w:rsid w:val="00C20E53"/>
    <w:rsid w:val="00C2699C"/>
    <w:rsid w:val="00C30D1C"/>
    <w:rsid w:val="00C33E43"/>
    <w:rsid w:val="00C3528F"/>
    <w:rsid w:val="00C4240F"/>
    <w:rsid w:val="00C46C4D"/>
    <w:rsid w:val="00C52002"/>
    <w:rsid w:val="00C53128"/>
    <w:rsid w:val="00C576AB"/>
    <w:rsid w:val="00C57FCA"/>
    <w:rsid w:val="00C612F2"/>
    <w:rsid w:val="00C6256D"/>
    <w:rsid w:val="00C654D3"/>
    <w:rsid w:val="00C678E1"/>
    <w:rsid w:val="00C717C3"/>
    <w:rsid w:val="00C7600F"/>
    <w:rsid w:val="00C76972"/>
    <w:rsid w:val="00C8059A"/>
    <w:rsid w:val="00C843B0"/>
    <w:rsid w:val="00C84AB1"/>
    <w:rsid w:val="00C8563C"/>
    <w:rsid w:val="00C86D75"/>
    <w:rsid w:val="00C921F2"/>
    <w:rsid w:val="00C94DA4"/>
    <w:rsid w:val="00C94F34"/>
    <w:rsid w:val="00C955DC"/>
    <w:rsid w:val="00C9714B"/>
    <w:rsid w:val="00C97CC3"/>
    <w:rsid w:val="00CA2FBD"/>
    <w:rsid w:val="00CA4DF4"/>
    <w:rsid w:val="00CA55A5"/>
    <w:rsid w:val="00CA6918"/>
    <w:rsid w:val="00CA7E83"/>
    <w:rsid w:val="00CB2B3F"/>
    <w:rsid w:val="00CB2F66"/>
    <w:rsid w:val="00CB3185"/>
    <w:rsid w:val="00CB493B"/>
    <w:rsid w:val="00CB4E12"/>
    <w:rsid w:val="00CC17E2"/>
    <w:rsid w:val="00CC2510"/>
    <w:rsid w:val="00CC2694"/>
    <w:rsid w:val="00CC7A3B"/>
    <w:rsid w:val="00CD1166"/>
    <w:rsid w:val="00CD1716"/>
    <w:rsid w:val="00CD31A3"/>
    <w:rsid w:val="00CD5B0F"/>
    <w:rsid w:val="00CE1042"/>
    <w:rsid w:val="00CE156E"/>
    <w:rsid w:val="00CE21DE"/>
    <w:rsid w:val="00CE3100"/>
    <w:rsid w:val="00CE4580"/>
    <w:rsid w:val="00CE75C1"/>
    <w:rsid w:val="00CF0F6F"/>
    <w:rsid w:val="00CF13A3"/>
    <w:rsid w:val="00CF16DC"/>
    <w:rsid w:val="00CF2BB0"/>
    <w:rsid w:val="00CF4534"/>
    <w:rsid w:val="00CF4DFF"/>
    <w:rsid w:val="00D011BF"/>
    <w:rsid w:val="00D02D81"/>
    <w:rsid w:val="00D0306C"/>
    <w:rsid w:val="00D207B1"/>
    <w:rsid w:val="00D2513F"/>
    <w:rsid w:val="00D2799C"/>
    <w:rsid w:val="00D30FED"/>
    <w:rsid w:val="00D34FB2"/>
    <w:rsid w:val="00D3758F"/>
    <w:rsid w:val="00D40CDD"/>
    <w:rsid w:val="00D42123"/>
    <w:rsid w:val="00D42C4D"/>
    <w:rsid w:val="00D455CF"/>
    <w:rsid w:val="00D531EE"/>
    <w:rsid w:val="00D5381A"/>
    <w:rsid w:val="00D5385D"/>
    <w:rsid w:val="00D54781"/>
    <w:rsid w:val="00D57E24"/>
    <w:rsid w:val="00D604CC"/>
    <w:rsid w:val="00D6387D"/>
    <w:rsid w:val="00D65FDD"/>
    <w:rsid w:val="00D66BA5"/>
    <w:rsid w:val="00D67119"/>
    <w:rsid w:val="00D67EF0"/>
    <w:rsid w:val="00D72A04"/>
    <w:rsid w:val="00D73788"/>
    <w:rsid w:val="00D75B80"/>
    <w:rsid w:val="00D7668B"/>
    <w:rsid w:val="00D82C7E"/>
    <w:rsid w:val="00D84EDE"/>
    <w:rsid w:val="00D85D5C"/>
    <w:rsid w:val="00D92535"/>
    <w:rsid w:val="00D9370D"/>
    <w:rsid w:val="00D9392C"/>
    <w:rsid w:val="00D94372"/>
    <w:rsid w:val="00D94D1C"/>
    <w:rsid w:val="00DA3C8C"/>
    <w:rsid w:val="00DA473C"/>
    <w:rsid w:val="00DB5844"/>
    <w:rsid w:val="00DC0DD1"/>
    <w:rsid w:val="00DC230B"/>
    <w:rsid w:val="00DC3B35"/>
    <w:rsid w:val="00DD0D2B"/>
    <w:rsid w:val="00DD5CA2"/>
    <w:rsid w:val="00DD5F58"/>
    <w:rsid w:val="00DE0D58"/>
    <w:rsid w:val="00DE1B17"/>
    <w:rsid w:val="00DE2CE1"/>
    <w:rsid w:val="00E03CFA"/>
    <w:rsid w:val="00E1059C"/>
    <w:rsid w:val="00E1277B"/>
    <w:rsid w:val="00E12FA1"/>
    <w:rsid w:val="00E149C8"/>
    <w:rsid w:val="00E15E58"/>
    <w:rsid w:val="00E16961"/>
    <w:rsid w:val="00E17F9A"/>
    <w:rsid w:val="00E2645F"/>
    <w:rsid w:val="00E27A54"/>
    <w:rsid w:val="00E27ED0"/>
    <w:rsid w:val="00E3504B"/>
    <w:rsid w:val="00E4095A"/>
    <w:rsid w:val="00E41044"/>
    <w:rsid w:val="00E4278E"/>
    <w:rsid w:val="00E427CA"/>
    <w:rsid w:val="00E44442"/>
    <w:rsid w:val="00E46895"/>
    <w:rsid w:val="00E51587"/>
    <w:rsid w:val="00E5462F"/>
    <w:rsid w:val="00E56806"/>
    <w:rsid w:val="00E61159"/>
    <w:rsid w:val="00E67F69"/>
    <w:rsid w:val="00E76A42"/>
    <w:rsid w:val="00E85BA1"/>
    <w:rsid w:val="00E86E63"/>
    <w:rsid w:val="00E90A78"/>
    <w:rsid w:val="00E90CFA"/>
    <w:rsid w:val="00E92224"/>
    <w:rsid w:val="00E94636"/>
    <w:rsid w:val="00E969D7"/>
    <w:rsid w:val="00E96DE3"/>
    <w:rsid w:val="00EA0F22"/>
    <w:rsid w:val="00EA5D80"/>
    <w:rsid w:val="00EB337D"/>
    <w:rsid w:val="00EC156A"/>
    <w:rsid w:val="00EC35AA"/>
    <w:rsid w:val="00ED650E"/>
    <w:rsid w:val="00EE18D7"/>
    <w:rsid w:val="00EE68B5"/>
    <w:rsid w:val="00EE6B7D"/>
    <w:rsid w:val="00EF1B64"/>
    <w:rsid w:val="00EF7843"/>
    <w:rsid w:val="00EF7B3D"/>
    <w:rsid w:val="00F00338"/>
    <w:rsid w:val="00F10544"/>
    <w:rsid w:val="00F1384D"/>
    <w:rsid w:val="00F13C79"/>
    <w:rsid w:val="00F14105"/>
    <w:rsid w:val="00F14297"/>
    <w:rsid w:val="00F21753"/>
    <w:rsid w:val="00F3389B"/>
    <w:rsid w:val="00F35E4E"/>
    <w:rsid w:val="00F37F4C"/>
    <w:rsid w:val="00F37FA0"/>
    <w:rsid w:val="00F440DA"/>
    <w:rsid w:val="00F4462F"/>
    <w:rsid w:val="00F46663"/>
    <w:rsid w:val="00F52253"/>
    <w:rsid w:val="00F53906"/>
    <w:rsid w:val="00F5590A"/>
    <w:rsid w:val="00F57729"/>
    <w:rsid w:val="00F62582"/>
    <w:rsid w:val="00F65A9B"/>
    <w:rsid w:val="00F67FC4"/>
    <w:rsid w:val="00F73A48"/>
    <w:rsid w:val="00F82D98"/>
    <w:rsid w:val="00F86E67"/>
    <w:rsid w:val="00F87F1E"/>
    <w:rsid w:val="00F958D7"/>
    <w:rsid w:val="00FA10F4"/>
    <w:rsid w:val="00FA3AC0"/>
    <w:rsid w:val="00FA7149"/>
    <w:rsid w:val="00FA7655"/>
    <w:rsid w:val="00FB2522"/>
    <w:rsid w:val="00FB473E"/>
    <w:rsid w:val="00FB5DD7"/>
    <w:rsid w:val="00FB7F3E"/>
    <w:rsid w:val="00FC05CF"/>
    <w:rsid w:val="00FC0751"/>
    <w:rsid w:val="00FC34A0"/>
    <w:rsid w:val="00FD2457"/>
    <w:rsid w:val="00FD3250"/>
    <w:rsid w:val="00FE6962"/>
    <w:rsid w:val="00FE77C7"/>
    <w:rsid w:val="00FE7FAA"/>
    <w:rsid w:val="00FF0BE5"/>
    <w:rsid w:val="00FF41DD"/>
    <w:rsid w:val="00FF53C2"/>
    <w:rsid w:val="00FF5EDD"/>
    <w:rsid w:val="00FF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81B494"/>
  <w15:chartTrackingRefBased/>
  <w15:docId w15:val="{D348B66E-1D74-4EFF-9623-84BB233D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032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178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969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7A7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7A7C8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7A7C8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52C5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31A3"/>
  </w:style>
  <w:style w:type="paragraph" w:styleId="Fuzeile">
    <w:name w:val="footer"/>
    <w:basedOn w:val="Standard"/>
    <w:link w:val="FuzeileZchn"/>
    <w:uiPriority w:val="99"/>
    <w:unhideWhenUsed/>
    <w:rsid w:val="00CD3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31A3"/>
  </w:style>
  <w:style w:type="paragraph" w:styleId="Listenabsatz">
    <w:name w:val="List Paragraph"/>
    <w:basedOn w:val="Standard"/>
    <w:uiPriority w:val="34"/>
    <w:qFormat/>
    <w:rsid w:val="004831BE"/>
    <w:pPr>
      <w:ind w:left="720"/>
      <w:contextualSpacing/>
    </w:pPr>
  </w:style>
  <w:style w:type="table" w:styleId="Tabellenraster">
    <w:name w:val="Table Grid"/>
    <w:basedOn w:val="NormaleTabelle"/>
    <w:uiPriority w:val="59"/>
    <w:rsid w:val="00CC7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C178C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137495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70D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70D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70D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0D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0D9F"/>
    <w:rPr>
      <w:b/>
      <w:bCs/>
      <w:sz w:val="20"/>
      <w:szCs w:val="20"/>
    </w:rPr>
  </w:style>
  <w:style w:type="character" w:customStyle="1" w:styleId="markedcontent">
    <w:name w:val="markedcontent"/>
    <w:basedOn w:val="Absatz-Standardschriftart"/>
    <w:rsid w:val="00946F26"/>
  </w:style>
  <w:style w:type="character" w:styleId="BesuchterLink">
    <w:name w:val="FollowedHyperlink"/>
    <w:basedOn w:val="Absatz-Standardschriftart"/>
    <w:uiPriority w:val="99"/>
    <w:semiHidden/>
    <w:unhideWhenUsed/>
    <w:rsid w:val="009E37D1"/>
    <w:rPr>
      <w:color w:val="800080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032B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969D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4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2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565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10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15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673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06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27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0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5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6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12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261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87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5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1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328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65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15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7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948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3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passathon.at/termine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passathon.at/news/press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wien.gv.at/umwelt/100-projekte-raus-aus-gas" TargetMode="External"/><Relationship Id="rId25" Type="http://schemas.openxmlformats.org/officeDocument/2006/relationships/hyperlink" Target="mailto:youtube.com/@passatho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race@passathon.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://facebook.com/passath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://www.instagram.com/passathon.at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klimaaktiv-gebaut.at/gebaut/objekte/klimaaktiv/tiroler-versicherung-zentrale/" TargetMode="External"/><Relationship Id="rId19" Type="http://schemas.openxmlformats.org/officeDocument/2006/relationships/hyperlink" Target="https://www.radelt.a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limaaktiv-gebaut.at/gebaut/objekte/all/gastehaus-fur-studierende-und-lehrende-karmelitergasse/" TargetMode="External"/><Relationship Id="rId14" Type="http://schemas.openxmlformats.org/officeDocument/2006/relationships/hyperlink" Target="https://passathon.at/ueber-passathon/gewinnspiel" TargetMode="External"/><Relationship Id="rId22" Type="http://schemas.openxmlformats.org/officeDocument/2006/relationships/hyperlink" Target="https://www.passathon.at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7E299-E2EE-4A05-AF43-E15B247F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1028</Words>
  <Characters>6478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Günter Lang</dc:creator>
  <cp:keywords/>
  <dc:description/>
  <cp:lastModifiedBy>Markus Lang</cp:lastModifiedBy>
  <cp:revision>8</cp:revision>
  <cp:lastPrinted>2025-09-04T07:04:00Z</cp:lastPrinted>
  <dcterms:created xsi:type="dcterms:W3CDTF">2025-09-03T17:30:00Z</dcterms:created>
  <dcterms:modified xsi:type="dcterms:W3CDTF">2025-09-04T11:03:00Z</dcterms:modified>
</cp:coreProperties>
</file>