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C93C" w14:textId="77777777" w:rsidR="00ED6EFE" w:rsidRDefault="00ED6EFE" w:rsidP="00FE5BF8">
      <w:pPr>
        <w:spacing w:after="0"/>
        <w:jc w:val="both"/>
        <w:rPr>
          <w:b/>
          <w:sz w:val="24"/>
          <w:szCs w:val="24"/>
        </w:rPr>
      </w:pPr>
    </w:p>
    <w:p w14:paraId="09BCEFF9" w14:textId="0DAC908E" w:rsidR="00590FBB" w:rsidRPr="00435E3B" w:rsidRDefault="00EB5C2A" w:rsidP="00FE5BF8">
      <w:pPr>
        <w:spacing w:after="0"/>
        <w:jc w:val="both"/>
        <w:rPr>
          <w:b/>
          <w:sz w:val="28"/>
          <w:szCs w:val="28"/>
        </w:rPr>
      </w:pPr>
      <w:proofErr w:type="spellStart"/>
      <w:r>
        <w:rPr>
          <w:b/>
          <w:sz w:val="28"/>
          <w:szCs w:val="28"/>
        </w:rPr>
        <w:t>Gewessler</w:t>
      </w:r>
      <w:proofErr w:type="spellEnd"/>
      <w:r>
        <w:rPr>
          <w:b/>
          <w:sz w:val="28"/>
          <w:szCs w:val="28"/>
        </w:rPr>
        <w:t>/</w:t>
      </w:r>
      <w:proofErr w:type="spellStart"/>
      <w:r>
        <w:rPr>
          <w:b/>
          <w:sz w:val="28"/>
          <w:szCs w:val="28"/>
        </w:rPr>
        <w:t>Hebein</w:t>
      </w:r>
      <w:proofErr w:type="spellEnd"/>
      <w:r>
        <w:rPr>
          <w:b/>
          <w:sz w:val="28"/>
          <w:szCs w:val="28"/>
        </w:rPr>
        <w:t xml:space="preserve">: </w:t>
      </w:r>
      <w:r w:rsidR="00FE5BF8">
        <w:rPr>
          <w:b/>
          <w:sz w:val="28"/>
          <w:szCs w:val="28"/>
        </w:rPr>
        <w:t>Klimafitte</w:t>
      </w:r>
      <w:r>
        <w:rPr>
          <w:b/>
          <w:sz w:val="28"/>
          <w:szCs w:val="28"/>
        </w:rPr>
        <w:t xml:space="preserve"> Gebäude als wichtiger Hebel zum Klimaschutz </w:t>
      </w:r>
      <w:r w:rsidR="00A33FF8">
        <w:rPr>
          <w:b/>
          <w:sz w:val="28"/>
          <w:szCs w:val="28"/>
        </w:rPr>
        <w:br/>
      </w:r>
      <w:r w:rsidR="00A33FF8" w:rsidRPr="007811B8">
        <w:rPr>
          <w:b/>
          <w:sz w:val="24"/>
          <w:szCs w:val="24"/>
        </w:rPr>
        <w:t>Utl.:</w:t>
      </w:r>
      <w:r>
        <w:rPr>
          <w:b/>
          <w:sz w:val="24"/>
          <w:szCs w:val="24"/>
        </w:rPr>
        <w:t xml:space="preserve"> passathon: </w:t>
      </w:r>
      <w:r w:rsidR="001B51C4">
        <w:rPr>
          <w:b/>
          <w:sz w:val="24"/>
          <w:szCs w:val="24"/>
        </w:rPr>
        <w:t>350 Klimaschutz-G</w:t>
      </w:r>
      <w:r w:rsidR="00A33FF8" w:rsidRPr="007811B8">
        <w:rPr>
          <w:b/>
          <w:sz w:val="24"/>
          <w:szCs w:val="24"/>
        </w:rPr>
        <w:t xml:space="preserve">ebäude zeigen </w:t>
      </w:r>
      <w:r w:rsidR="00FE5BF8">
        <w:rPr>
          <w:b/>
          <w:sz w:val="24"/>
          <w:szCs w:val="24"/>
        </w:rPr>
        <w:t>was möglich ist</w:t>
      </w:r>
    </w:p>
    <w:p w14:paraId="23E11C14" w14:textId="5B1C3A22" w:rsidR="00FE5BF8" w:rsidRPr="00847065" w:rsidRDefault="001C16F6" w:rsidP="00FE5BF8">
      <w:pPr>
        <w:spacing w:after="0" w:line="264" w:lineRule="auto"/>
        <w:jc w:val="both"/>
        <w:rPr>
          <w:rFonts w:cstheme="minorHAnsi"/>
        </w:rPr>
      </w:pPr>
      <w:r>
        <w:rPr>
          <w:rFonts w:cstheme="minorHAnsi"/>
        </w:rPr>
        <w:t xml:space="preserve">Wien – Anlässlich des gerade stattfindenden passathon – RACE FOR </w:t>
      </w:r>
      <w:r w:rsidR="001B51C4">
        <w:rPr>
          <w:rFonts w:cstheme="minorHAnsi"/>
        </w:rPr>
        <w:t>FUTURE</w:t>
      </w:r>
      <w:r>
        <w:rPr>
          <w:rFonts w:cstheme="minorHAnsi"/>
        </w:rPr>
        <w:t xml:space="preserve"> haben Klimaschutzministerin Leonore Gewessler und Wiens Vizebürgermeisterin Birgit </w:t>
      </w:r>
      <w:proofErr w:type="spellStart"/>
      <w:r>
        <w:rPr>
          <w:rFonts w:cstheme="minorHAnsi"/>
        </w:rPr>
        <w:t>Hebein</w:t>
      </w:r>
      <w:proofErr w:type="spellEnd"/>
      <w:r w:rsidR="00FE5BF8">
        <w:rPr>
          <w:rFonts w:cstheme="minorHAnsi"/>
        </w:rPr>
        <w:t xml:space="preserve">, gemeinsam mit TU Wien Vizedirektor, </w:t>
      </w:r>
      <w:r w:rsidR="00FE5BF8" w:rsidRPr="00FE5BF8">
        <w:rPr>
          <w:rFonts w:cstheme="minorHAnsi"/>
        </w:rPr>
        <w:t xml:space="preserve">Josef </w:t>
      </w:r>
      <w:proofErr w:type="spellStart"/>
      <w:r w:rsidR="00FE5BF8" w:rsidRPr="00FE5BF8">
        <w:rPr>
          <w:rFonts w:cstheme="minorHAnsi"/>
        </w:rPr>
        <w:t>Eberhardsteiner</w:t>
      </w:r>
      <w:proofErr w:type="spellEnd"/>
      <w:r w:rsidR="00FE5BF8">
        <w:rPr>
          <w:rFonts w:cstheme="minorHAnsi"/>
        </w:rPr>
        <w:t xml:space="preserve"> und passathon-Organisator, Günter Lang,</w:t>
      </w:r>
      <w:r>
        <w:rPr>
          <w:rFonts w:cstheme="minorHAnsi"/>
        </w:rPr>
        <w:t xml:space="preserve"> zur Pressekonferenz eingeladen. Dabei standen </w:t>
      </w:r>
      <w:r w:rsidR="00FE5BF8">
        <w:rPr>
          <w:rFonts w:cstheme="minorHAnsi"/>
        </w:rPr>
        <w:t>klimafitte</w:t>
      </w:r>
      <w:r>
        <w:rPr>
          <w:rFonts w:cstheme="minorHAnsi"/>
        </w:rPr>
        <w:t xml:space="preserve"> Gebäude </w:t>
      </w:r>
      <w:r w:rsidR="00847065">
        <w:rPr>
          <w:rFonts w:cstheme="minorHAnsi"/>
        </w:rPr>
        <w:t>im Fokus.</w:t>
      </w:r>
    </w:p>
    <w:p w14:paraId="60E0D590" w14:textId="77777777" w:rsidR="00847065" w:rsidRDefault="00847065" w:rsidP="00847065">
      <w:pPr>
        <w:spacing w:after="0" w:line="264" w:lineRule="auto"/>
        <w:jc w:val="both"/>
      </w:pPr>
    </w:p>
    <w:p w14:paraId="304EC999" w14:textId="4E4FA7AF" w:rsidR="00847065" w:rsidRDefault="00793810" w:rsidP="00847065">
      <w:pPr>
        <w:spacing w:after="0" w:line="264" w:lineRule="auto"/>
        <w:jc w:val="both"/>
        <w:rPr>
          <w:rFonts w:cstheme="minorHAnsi"/>
        </w:rPr>
      </w:pPr>
      <w:r>
        <w:t xml:space="preserve">Der Gebäudesektor verursacht rund 16 Prozent der österreichischen Treibhausgasemissionen. Nachhaltig sanierte und neuerrichtete Gebäude spielen am Weg Österreichs zur Klimaneutralität bis 2040 eine wesentliche Rolle. </w:t>
      </w:r>
      <w:r w:rsidR="00847065">
        <w:rPr>
          <w:rFonts w:cstheme="minorHAnsi"/>
        </w:rPr>
        <w:t>Weltweit ist der</w:t>
      </w:r>
      <w:r w:rsidR="00847065" w:rsidRPr="00BF26F0">
        <w:rPr>
          <w:rFonts w:cstheme="minorHAnsi"/>
        </w:rPr>
        <w:t xml:space="preserve"> Bausektor </w:t>
      </w:r>
      <w:r w:rsidR="00847065">
        <w:rPr>
          <w:rFonts w:cstheme="minorHAnsi"/>
        </w:rPr>
        <w:t>sogar</w:t>
      </w:r>
      <w:r w:rsidR="00847065" w:rsidRPr="00BF26F0">
        <w:rPr>
          <w:rFonts w:cstheme="minorHAnsi"/>
        </w:rPr>
        <w:t xml:space="preserve"> für 50 Prozent des weltweiten Ressourcenverbrauches </w:t>
      </w:r>
      <w:r w:rsidR="00847065">
        <w:rPr>
          <w:rFonts w:cstheme="minorHAnsi"/>
        </w:rPr>
        <w:t xml:space="preserve">und 30 Prozent des weltweiten Energieverbrauches verantwortlich. </w:t>
      </w:r>
    </w:p>
    <w:p w14:paraId="17F5DDEE" w14:textId="51DADC30" w:rsidR="00847065" w:rsidRDefault="002C7726" w:rsidP="00FE5BF8">
      <w:pPr>
        <w:spacing w:after="0" w:line="264" w:lineRule="auto"/>
        <w:jc w:val="both"/>
        <w:rPr>
          <w:rFonts w:cstheme="minorHAnsi"/>
        </w:rPr>
      </w:pPr>
      <w:r w:rsidRPr="00BF26F0">
        <w:rPr>
          <w:rFonts w:cstheme="minorHAnsi"/>
        </w:rPr>
        <w:t xml:space="preserve">Ressourcenschonung, </w:t>
      </w:r>
      <w:r w:rsidR="00AE7E23" w:rsidRPr="00BF26F0">
        <w:rPr>
          <w:rFonts w:cstheme="minorHAnsi"/>
        </w:rPr>
        <w:t>Klimaschutz</w:t>
      </w:r>
      <w:r w:rsidRPr="00BF26F0">
        <w:rPr>
          <w:rFonts w:cstheme="minorHAnsi"/>
        </w:rPr>
        <w:t xml:space="preserve"> und Lebensqualität müssen kein Widerspruch sein. </w:t>
      </w:r>
      <w:r w:rsidR="00FE5BF8">
        <w:rPr>
          <w:rFonts w:cstheme="minorHAnsi"/>
        </w:rPr>
        <w:t>Nachhaltig errichtete und sanierte Gebäude zeigen</w:t>
      </w:r>
      <w:r w:rsidR="005C4927">
        <w:rPr>
          <w:rFonts w:cstheme="minorHAnsi"/>
        </w:rPr>
        <w:t>,</w:t>
      </w:r>
      <w:r w:rsidR="00AE7E23" w:rsidRPr="00BF26F0">
        <w:rPr>
          <w:rFonts w:cstheme="minorHAnsi"/>
        </w:rPr>
        <w:t xml:space="preserve"> wie</w:t>
      </w:r>
      <w:r w:rsidR="00A478C3" w:rsidRPr="00BF26F0">
        <w:rPr>
          <w:rFonts w:cstheme="minorHAnsi"/>
        </w:rPr>
        <w:t xml:space="preserve"> eine klimafreundliche Zukunft aussehen kann. Denn Plusenergie</w:t>
      </w:r>
      <w:r w:rsidR="00435E3B">
        <w:rPr>
          <w:rFonts w:cstheme="minorHAnsi"/>
        </w:rPr>
        <w:t>-</w:t>
      </w:r>
      <w:r w:rsidR="00D50309" w:rsidRPr="00BF26F0">
        <w:rPr>
          <w:rFonts w:cstheme="minorHAnsi"/>
        </w:rPr>
        <w:t>,</w:t>
      </w:r>
      <w:r w:rsidR="00A478C3" w:rsidRPr="00BF26F0">
        <w:rPr>
          <w:rFonts w:cstheme="minorHAnsi"/>
        </w:rPr>
        <w:t xml:space="preserve"> Passivhäuser</w:t>
      </w:r>
      <w:r w:rsidR="00D50309" w:rsidRPr="00BF26F0">
        <w:rPr>
          <w:rFonts w:cstheme="minorHAnsi"/>
        </w:rPr>
        <w:t xml:space="preserve"> und klimaaktiv</w:t>
      </w:r>
      <w:r w:rsidR="00BF26F0" w:rsidRPr="00BF26F0">
        <w:rPr>
          <w:rFonts w:cstheme="minorHAnsi"/>
        </w:rPr>
        <w:t xml:space="preserve"> Gold</w:t>
      </w:r>
      <w:r w:rsidR="00D50309" w:rsidRPr="00BF26F0">
        <w:rPr>
          <w:rFonts w:cstheme="minorHAnsi"/>
        </w:rPr>
        <w:t xml:space="preserve"> Gebäude</w:t>
      </w:r>
      <w:r w:rsidR="00A478C3" w:rsidRPr="00BF26F0">
        <w:rPr>
          <w:rFonts w:cstheme="minorHAnsi"/>
        </w:rPr>
        <w:t xml:space="preserve"> </w:t>
      </w:r>
      <w:r w:rsidR="00BF26F0" w:rsidRPr="00BF26F0">
        <w:rPr>
          <w:rFonts w:cstheme="minorHAnsi"/>
        </w:rPr>
        <w:t>leist</w:t>
      </w:r>
      <w:r w:rsidR="00A478C3" w:rsidRPr="00BF26F0">
        <w:rPr>
          <w:rFonts w:cstheme="minorHAnsi"/>
        </w:rPr>
        <w:t>en einen wichtigen Beitrag zum Klimaschutz.</w:t>
      </w:r>
      <w:r w:rsidRPr="00BF26F0">
        <w:rPr>
          <w:rFonts w:cstheme="minorHAnsi"/>
        </w:rPr>
        <w:t xml:space="preserve"> </w:t>
      </w:r>
    </w:p>
    <w:p w14:paraId="10F22052" w14:textId="77777777" w:rsidR="00847065" w:rsidRDefault="00847065" w:rsidP="00FE5BF8">
      <w:pPr>
        <w:spacing w:after="0" w:line="264" w:lineRule="auto"/>
        <w:jc w:val="both"/>
        <w:rPr>
          <w:rFonts w:cstheme="minorHAnsi"/>
        </w:rPr>
      </w:pPr>
    </w:p>
    <w:p w14:paraId="7DD30685" w14:textId="7AEB6BE7" w:rsidR="00FE5BF8" w:rsidRDefault="00DC30C1" w:rsidP="00FE5BF8">
      <w:pPr>
        <w:spacing w:after="0" w:line="264" w:lineRule="auto"/>
        <w:jc w:val="both"/>
        <w:rPr>
          <w:rFonts w:cstheme="minorHAnsi"/>
        </w:rPr>
      </w:pPr>
      <w:r w:rsidRPr="00DC30C1">
        <w:rPr>
          <w:rFonts w:cstheme="minorHAnsi"/>
        </w:rPr>
        <w:t>„Klimaneutralität 2040 – dieses Ziel haben wir uns als Bundesregierung gesetzt. Und dafür müssen wir jetzt alle an einem Strang ziehen. Gerade der Gebäudebereich ist ein wichtiger Hebel für mehr Klimaschutz – und die vielen Vorzeigeprojekte gerade in Wien, zeigen u</w:t>
      </w:r>
      <w:r>
        <w:rPr>
          <w:rFonts w:cstheme="minorHAnsi"/>
        </w:rPr>
        <w:t xml:space="preserve">ns wie es </w:t>
      </w:r>
      <w:r w:rsidR="00DF5325">
        <w:rPr>
          <w:rFonts w:cstheme="minorHAnsi"/>
        </w:rPr>
        <w:t>gehen kann</w:t>
      </w:r>
      <w:r>
        <w:rPr>
          <w:rFonts w:cstheme="minorHAnsi"/>
        </w:rPr>
        <w:t>. Wenn wir jetzt Sanieren und E</w:t>
      </w:r>
      <w:r w:rsidRPr="00DC30C1">
        <w:rPr>
          <w:rFonts w:cstheme="minorHAnsi"/>
        </w:rPr>
        <w:t>rneuern, sorgen wir auf Jahre hin für klimafreundliche und effiziente Gebäude. Das werden wir tun</w:t>
      </w:r>
      <w:r w:rsidR="00686D6E">
        <w:rPr>
          <w:rFonts w:cstheme="minorHAnsi"/>
        </w:rPr>
        <w:t>, um Vorreiter wie Wien zu unterstützen und gemeinsam mit allen Bundesländern voranzugehen</w:t>
      </w:r>
      <w:r w:rsidRPr="00DC30C1">
        <w:rPr>
          <w:rFonts w:cstheme="minorHAnsi"/>
        </w:rPr>
        <w:t>“, zeigt sich Klimaschutzministerin Leonore Gewessler zuversichtlich</w:t>
      </w:r>
      <w:r>
        <w:rPr>
          <w:rFonts w:cstheme="minorHAnsi"/>
        </w:rPr>
        <w:t>.</w:t>
      </w:r>
    </w:p>
    <w:p w14:paraId="03F21EBE" w14:textId="77777777" w:rsidR="00DC30C1" w:rsidRDefault="00DC30C1" w:rsidP="00FE5BF8">
      <w:pPr>
        <w:spacing w:after="0" w:line="264" w:lineRule="auto"/>
        <w:jc w:val="both"/>
        <w:rPr>
          <w:rFonts w:cstheme="minorHAnsi"/>
        </w:rPr>
      </w:pPr>
    </w:p>
    <w:p w14:paraId="67A8E195" w14:textId="543E0EF4" w:rsidR="00FE5BF8" w:rsidRPr="000318A6" w:rsidRDefault="000318A6" w:rsidP="000318A6">
      <w:pPr>
        <w:spacing w:after="0" w:line="264" w:lineRule="auto"/>
        <w:jc w:val="both"/>
        <w:rPr>
          <w:rFonts w:cstheme="minorHAnsi"/>
        </w:rPr>
      </w:pPr>
      <w:r w:rsidRPr="000318A6">
        <w:rPr>
          <w:rFonts w:cstheme="minorHAnsi"/>
        </w:rPr>
        <w:t xml:space="preserve">„Der Gebäudesektor verbraucht in Wien ca. 40 </w:t>
      </w:r>
      <w:r>
        <w:rPr>
          <w:rFonts w:cstheme="minorHAnsi"/>
        </w:rPr>
        <w:t>Prozent</w:t>
      </w:r>
      <w:r w:rsidRPr="000318A6">
        <w:rPr>
          <w:rFonts w:cstheme="minorHAnsi"/>
        </w:rPr>
        <w:t xml:space="preserve"> der Energi</w:t>
      </w:r>
      <w:r>
        <w:rPr>
          <w:rFonts w:cstheme="minorHAnsi"/>
        </w:rPr>
        <w:t>e und produziert dabei knapp 18 Prozent</w:t>
      </w:r>
      <w:r w:rsidRPr="000318A6">
        <w:rPr>
          <w:rFonts w:cstheme="minorHAnsi"/>
        </w:rPr>
        <w:t xml:space="preserve"> der CO2-Emissionen. Die Häuser in denen wir leben, arbeiten und lernen sind damit ein enorm effektiver Hebel für den Klimaschutz. Mit den Klimaschutzgebieten und der Solarverpflichtung setzt Wien wichtige Schritte raus auf Öl und Gas und in Richtung Klimahauptstadt. In erneuerbaren Energien, effizienten Gebäuden und neuen Speichertechnologien steckt auch noch viel ungenutztes Potenzial, das wir als Stadt Wien mit Unterstützung </w:t>
      </w:r>
      <w:r w:rsidR="00FE73DE">
        <w:rPr>
          <w:rFonts w:cstheme="minorHAnsi"/>
        </w:rPr>
        <w:t xml:space="preserve">der </w:t>
      </w:r>
      <w:r w:rsidRPr="000318A6">
        <w:rPr>
          <w:rFonts w:cstheme="minorHAnsi"/>
        </w:rPr>
        <w:t xml:space="preserve">Bundesregierung noch stärker ausschöpfen wollen und werden“, betont Vizebürgermeisterin Birgit </w:t>
      </w:r>
      <w:proofErr w:type="spellStart"/>
      <w:r w:rsidRPr="000318A6">
        <w:rPr>
          <w:rFonts w:cstheme="minorHAnsi"/>
        </w:rPr>
        <w:t>Hebein</w:t>
      </w:r>
      <w:proofErr w:type="spellEnd"/>
      <w:r w:rsidRPr="000318A6">
        <w:rPr>
          <w:rFonts w:cstheme="minorHAnsi"/>
        </w:rPr>
        <w:t>.</w:t>
      </w:r>
    </w:p>
    <w:p w14:paraId="2FE8DB92" w14:textId="77777777" w:rsidR="000318A6" w:rsidRDefault="000318A6" w:rsidP="00FE5BF8">
      <w:pPr>
        <w:spacing w:after="0" w:line="264" w:lineRule="auto"/>
        <w:rPr>
          <w:rFonts w:cstheme="minorHAnsi"/>
        </w:rPr>
      </w:pPr>
    </w:p>
    <w:p w14:paraId="3CEAD6FE" w14:textId="0FFDEF2C" w:rsidR="001B51C4" w:rsidRPr="001B51C4" w:rsidRDefault="001B51C4" w:rsidP="00FE5BF8">
      <w:pPr>
        <w:spacing w:after="0" w:line="264" w:lineRule="auto"/>
        <w:rPr>
          <w:rFonts w:cstheme="minorHAnsi"/>
          <w:b/>
        </w:rPr>
      </w:pPr>
      <w:r w:rsidRPr="001B51C4">
        <w:rPr>
          <w:rFonts w:cstheme="minorHAnsi"/>
          <w:b/>
        </w:rPr>
        <w:t>Der passathon – RACE FOR FUTURE</w:t>
      </w:r>
    </w:p>
    <w:p w14:paraId="50203BE4" w14:textId="77777777" w:rsidR="00FE5BF8" w:rsidRDefault="001B51C4" w:rsidP="00FE5BF8">
      <w:pPr>
        <w:spacing w:after="0" w:line="264" w:lineRule="auto"/>
        <w:jc w:val="both"/>
        <w:rPr>
          <w:rFonts w:cstheme="minorHAnsi"/>
        </w:rPr>
      </w:pPr>
      <w:r w:rsidRPr="001B51C4">
        <w:rPr>
          <w:rFonts w:cstheme="minorHAnsi"/>
        </w:rPr>
        <w:t xml:space="preserve">Beim passathon können mit dem Rad auf sportliche Weise 350 </w:t>
      </w:r>
      <w:r w:rsidR="00FE5BF8">
        <w:rPr>
          <w:rFonts w:cstheme="minorHAnsi"/>
        </w:rPr>
        <w:t>nachhaltige</w:t>
      </w:r>
      <w:r w:rsidRPr="001B51C4">
        <w:rPr>
          <w:rFonts w:cstheme="minorHAnsi"/>
        </w:rPr>
        <w:t xml:space="preserve"> Gebäude in sechzehn Regionen Österreichs </w:t>
      </w:r>
      <w:r>
        <w:rPr>
          <w:rFonts w:cstheme="minorHAnsi"/>
        </w:rPr>
        <w:t>–</w:t>
      </w:r>
      <w:r w:rsidRPr="001B51C4">
        <w:rPr>
          <w:rFonts w:cstheme="minorHAnsi"/>
        </w:rPr>
        <w:t xml:space="preserve"> </w:t>
      </w:r>
      <w:r>
        <w:rPr>
          <w:rFonts w:cstheme="minorHAnsi"/>
        </w:rPr>
        <w:t>kostenlos und</w:t>
      </w:r>
      <w:r w:rsidRPr="001B51C4">
        <w:rPr>
          <w:rFonts w:cstheme="minorHAnsi"/>
        </w:rPr>
        <w:t xml:space="preserve"> individuell mit einer App - bis Ende September erkundet werden. </w:t>
      </w:r>
      <w:r>
        <w:rPr>
          <w:rFonts w:cstheme="minorHAnsi"/>
        </w:rPr>
        <w:t>Der passathon lädt damit ein, eindrucksvolle Leuchtturmbauten</w:t>
      </w:r>
      <w:r w:rsidRPr="00BF26F0">
        <w:rPr>
          <w:rFonts w:cstheme="minorHAnsi"/>
        </w:rPr>
        <w:t xml:space="preserve"> nachhaltige</w:t>
      </w:r>
      <w:r>
        <w:rPr>
          <w:rFonts w:cstheme="minorHAnsi"/>
        </w:rPr>
        <w:t>r</w:t>
      </w:r>
      <w:r w:rsidRPr="00BF26F0">
        <w:rPr>
          <w:rFonts w:cstheme="minorHAnsi"/>
        </w:rPr>
        <w:t xml:space="preserve"> </w:t>
      </w:r>
      <w:r>
        <w:rPr>
          <w:rFonts w:cstheme="minorHAnsi"/>
        </w:rPr>
        <w:t>Gebäude</w:t>
      </w:r>
      <w:r w:rsidRPr="00BF26F0">
        <w:rPr>
          <w:rFonts w:cstheme="minorHAnsi"/>
        </w:rPr>
        <w:t xml:space="preserve"> </w:t>
      </w:r>
      <w:r>
        <w:rPr>
          <w:rFonts w:cstheme="minorHAnsi"/>
        </w:rPr>
        <w:t xml:space="preserve">selbst zu </w:t>
      </w:r>
      <w:r w:rsidRPr="00BF26F0">
        <w:rPr>
          <w:rFonts w:cstheme="minorHAnsi"/>
        </w:rPr>
        <w:t>erleben</w:t>
      </w:r>
      <w:r>
        <w:rPr>
          <w:rFonts w:cstheme="minorHAnsi"/>
        </w:rPr>
        <w:t xml:space="preserve">. </w:t>
      </w:r>
    </w:p>
    <w:p w14:paraId="68BDC35C" w14:textId="6E0EFD81" w:rsidR="001B51C4" w:rsidRDefault="001B51C4" w:rsidP="00FE5BF8">
      <w:pPr>
        <w:spacing w:after="0" w:line="264" w:lineRule="auto"/>
        <w:jc w:val="both"/>
        <w:rPr>
          <w:rFonts w:cstheme="minorHAnsi"/>
        </w:rPr>
      </w:pPr>
      <w:r w:rsidRPr="00BF26F0">
        <w:rPr>
          <w:rFonts w:cstheme="minorHAnsi"/>
        </w:rPr>
        <w:t xml:space="preserve">Die Vielfalt der </w:t>
      </w:r>
      <w:r>
        <w:rPr>
          <w:rFonts w:cstheme="minorHAnsi"/>
        </w:rPr>
        <w:t>vorgestellten</w:t>
      </w:r>
      <w:r w:rsidRPr="00BF26F0">
        <w:rPr>
          <w:rFonts w:cstheme="minorHAnsi"/>
        </w:rPr>
        <w:t xml:space="preserve"> Gebäude ist riesig. Vo</w:t>
      </w:r>
      <w:r>
        <w:rPr>
          <w:rFonts w:cstheme="minorHAnsi"/>
        </w:rPr>
        <w:t>n</w:t>
      </w:r>
      <w:r w:rsidRPr="00BF26F0">
        <w:rPr>
          <w:rFonts w:cstheme="minorHAnsi"/>
        </w:rPr>
        <w:t xml:space="preserve"> Ein</w:t>
      </w:r>
      <w:r>
        <w:rPr>
          <w:rFonts w:cstheme="minorHAnsi"/>
        </w:rPr>
        <w:t xml:space="preserve">- bis Mehrfamilienhäuser, über Kindergärten und </w:t>
      </w:r>
      <w:r w:rsidRPr="00BF26F0">
        <w:rPr>
          <w:rFonts w:cstheme="minorHAnsi"/>
        </w:rPr>
        <w:t>Büro</w:t>
      </w:r>
      <w:r>
        <w:rPr>
          <w:rFonts w:cstheme="minorHAnsi"/>
        </w:rPr>
        <w:t>hochhäuser</w:t>
      </w:r>
      <w:r w:rsidRPr="00BF26F0">
        <w:rPr>
          <w:rFonts w:cstheme="minorHAnsi"/>
        </w:rPr>
        <w:t xml:space="preserve"> bis hin zur Kletterhalle </w:t>
      </w:r>
      <w:r>
        <w:rPr>
          <w:rFonts w:cstheme="minorHAnsi"/>
        </w:rPr>
        <w:t xml:space="preserve">oder Konzerthaus </w:t>
      </w:r>
      <w:r w:rsidRPr="00BF26F0">
        <w:rPr>
          <w:rFonts w:cstheme="minorHAnsi"/>
        </w:rPr>
        <w:t xml:space="preserve">ist alles dabei. </w:t>
      </w:r>
      <w:r>
        <w:rPr>
          <w:rFonts w:cstheme="minorHAnsi"/>
        </w:rPr>
        <w:t>Hunderte</w:t>
      </w:r>
      <w:r w:rsidRPr="00BF26F0">
        <w:rPr>
          <w:rFonts w:cstheme="minorHAnsi"/>
        </w:rPr>
        <w:t xml:space="preserve"> Gebäude stechen auch mit Photovoltaikanlagen sowie mit begrünten Dächern oder Fassaden hervor. </w:t>
      </w:r>
    </w:p>
    <w:p w14:paraId="6AB63123" w14:textId="6BD08798" w:rsidR="002D1563" w:rsidRDefault="00EB5C2A" w:rsidP="00FE5BF8">
      <w:pPr>
        <w:spacing w:after="0" w:line="264" w:lineRule="auto"/>
        <w:jc w:val="both"/>
        <w:rPr>
          <w:rFonts w:cstheme="minorHAnsi"/>
        </w:rPr>
      </w:pPr>
      <w:r>
        <w:rPr>
          <w:rFonts w:cstheme="minorHAnsi"/>
        </w:rPr>
        <w:t>A</w:t>
      </w:r>
      <w:r w:rsidR="001E4D83" w:rsidRPr="00BF26F0">
        <w:rPr>
          <w:rFonts w:cstheme="minorHAnsi"/>
        </w:rPr>
        <w:t xml:space="preserve">lle Objekte </w:t>
      </w:r>
      <w:r w:rsidR="001E4D83">
        <w:rPr>
          <w:rFonts w:cstheme="minorHAnsi"/>
        </w:rPr>
        <w:t xml:space="preserve">beim passathon </w:t>
      </w:r>
      <w:r w:rsidR="001B51C4">
        <w:rPr>
          <w:rFonts w:cstheme="minorHAnsi"/>
        </w:rPr>
        <w:t xml:space="preserve">zeichnen sich </w:t>
      </w:r>
      <w:r w:rsidR="001E4D83" w:rsidRPr="00BF26F0">
        <w:rPr>
          <w:rFonts w:cstheme="minorHAnsi"/>
        </w:rPr>
        <w:t xml:space="preserve">durch einen um bis zu 90 Prozent geringeren Energieverbrauch </w:t>
      </w:r>
      <w:r w:rsidR="001E4D83">
        <w:rPr>
          <w:rFonts w:cstheme="minorHAnsi"/>
        </w:rPr>
        <w:t>im Vergleich zu</w:t>
      </w:r>
      <w:r w:rsidR="001E4D83" w:rsidRPr="00BF26F0">
        <w:rPr>
          <w:rFonts w:cstheme="minorHAnsi"/>
        </w:rPr>
        <w:t xml:space="preserve"> herkömmliche</w:t>
      </w:r>
      <w:r w:rsidR="001E4D83">
        <w:rPr>
          <w:rFonts w:cstheme="minorHAnsi"/>
        </w:rPr>
        <w:t>n</w:t>
      </w:r>
      <w:r w:rsidR="001E4D83" w:rsidRPr="00BF26F0">
        <w:rPr>
          <w:rFonts w:cstheme="minorHAnsi"/>
        </w:rPr>
        <w:t xml:space="preserve"> Bauten aus</w:t>
      </w:r>
      <w:r w:rsidR="001E4D83">
        <w:rPr>
          <w:rFonts w:cstheme="minorHAnsi"/>
        </w:rPr>
        <w:t>. „Diese</w:t>
      </w:r>
      <w:r w:rsidR="001E4D83" w:rsidRPr="00BF26F0">
        <w:rPr>
          <w:rFonts w:cstheme="minorHAnsi"/>
        </w:rPr>
        <w:t xml:space="preserve"> Leuchttürme s</w:t>
      </w:r>
      <w:r w:rsidR="001E4D83">
        <w:rPr>
          <w:rFonts w:cstheme="minorHAnsi"/>
        </w:rPr>
        <w:t>tehen</w:t>
      </w:r>
      <w:r w:rsidR="001E4D83" w:rsidRPr="00BF26F0">
        <w:rPr>
          <w:rFonts w:cstheme="minorHAnsi"/>
        </w:rPr>
        <w:t xml:space="preserve"> für eine nachhaltige Zukunft</w:t>
      </w:r>
      <w:r w:rsidR="001E4D83">
        <w:rPr>
          <w:rFonts w:cstheme="minorHAnsi"/>
        </w:rPr>
        <w:t xml:space="preserve"> und zeigen </w:t>
      </w:r>
      <w:r w:rsidR="001E4D83" w:rsidRPr="00BF26F0">
        <w:rPr>
          <w:rFonts w:cstheme="minorHAnsi"/>
        </w:rPr>
        <w:t>eindrucksvoll, dass dies für alle Nutzungsarten, Bauweisen und Baustile seit über 20 Jahren problemlos realisierbar ist</w:t>
      </w:r>
      <w:r w:rsidR="001E4D83">
        <w:rPr>
          <w:rFonts w:cstheme="minorHAnsi"/>
        </w:rPr>
        <w:t xml:space="preserve">. Und ganz </w:t>
      </w:r>
      <w:r w:rsidR="001E4D83" w:rsidRPr="00BF26F0">
        <w:rPr>
          <w:rFonts w:cstheme="minorHAnsi"/>
        </w:rPr>
        <w:t xml:space="preserve">nebenbei </w:t>
      </w:r>
      <w:r w:rsidR="001E4D83">
        <w:rPr>
          <w:rFonts w:cstheme="minorHAnsi"/>
        </w:rPr>
        <w:t xml:space="preserve">wird </w:t>
      </w:r>
      <w:r w:rsidR="001E4D83" w:rsidRPr="00BF26F0">
        <w:rPr>
          <w:rFonts w:cstheme="minorHAnsi"/>
        </w:rPr>
        <w:t xml:space="preserve">viel Geld </w:t>
      </w:r>
      <w:r w:rsidR="001E4D83">
        <w:rPr>
          <w:rFonts w:cstheme="minorHAnsi"/>
        </w:rPr>
        <w:t>gespart“, betont Günter Lang, Organisator des passathons</w:t>
      </w:r>
      <w:r w:rsidR="001E4D83" w:rsidRPr="00BF26F0">
        <w:rPr>
          <w:rFonts w:cstheme="minorHAnsi"/>
        </w:rPr>
        <w:t xml:space="preserve">. </w:t>
      </w:r>
      <w:r w:rsidR="001E4D83">
        <w:rPr>
          <w:rFonts w:cstheme="minorHAnsi"/>
        </w:rPr>
        <w:t xml:space="preserve">Und Lang weiter: </w:t>
      </w:r>
      <w:r w:rsidR="00824110">
        <w:rPr>
          <w:rFonts w:cstheme="minorHAnsi"/>
        </w:rPr>
        <w:t>„</w:t>
      </w:r>
      <w:r w:rsidR="001E4D83">
        <w:rPr>
          <w:rFonts w:cstheme="minorHAnsi"/>
        </w:rPr>
        <w:t>Doch n</w:t>
      </w:r>
      <w:r w:rsidR="002D1563">
        <w:rPr>
          <w:rFonts w:cstheme="minorHAnsi"/>
        </w:rPr>
        <w:t xml:space="preserve">och immer dürfen </w:t>
      </w:r>
      <w:r w:rsidR="00824110">
        <w:rPr>
          <w:rFonts w:cstheme="minorHAnsi"/>
        </w:rPr>
        <w:t>B</w:t>
      </w:r>
      <w:r w:rsidR="002D1563">
        <w:rPr>
          <w:rFonts w:cstheme="minorHAnsi"/>
        </w:rPr>
        <w:t xml:space="preserve">auten mit </w:t>
      </w:r>
      <w:r w:rsidR="00824110">
        <w:rPr>
          <w:rFonts w:cstheme="minorHAnsi"/>
        </w:rPr>
        <w:t>d</w:t>
      </w:r>
      <w:r w:rsidR="002D1563">
        <w:rPr>
          <w:rFonts w:cstheme="minorHAnsi"/>
        </w:rPr>
        <w:t xml:space="preserve">em </w:t>
      </w:r>
      <w:r w:rsidR="001E4D83">
        <w:rPr>
          <w:rFonts w:cstheme="minorHAnsi"/>
        </w:rPr>
        <w:t xml:space="preserve">bis zum </w:t>
      </w:r>
      <w:r w:rsidR="002D1563">
        <w:rPr>
          <w:rFonts w:cstheme="minorHAnsi"/>
        </w:rPr>
        <w:t>fünffach</w:t>
      </w:r>
      <w:r w:rsidR="00152387">
        <w:rPr>
          <w:rFonts w:cstheme="minorHAnsi"/>
        </w:rPr>
        <w:t xml:space="preserve"> höher</w:t>
      </w:r>
      <w:r w:rsidR="002D1563">
        <w:rPr>
          <w:rFonts w:cstheme="minorHAnsi"/>
        </w:rPr>
        <w:t xml:space="preserve">en Energieverbrauch errichtet werden, als diese 350 passathon-Leuchttürme </w:t>
      </w:r>
      <w:r w:rsidR="00152387">
        <w:rPr>
          <w:rFonts w:cstheme="minorHAnsi"/>
        </w:rPr>
        <w:t>benötig</w:t>
      </w:r>
      <w:r w:rsidR="006043F9">
        <w:rPr>
          <w:rFonts w:cstheme="minorHAnsi"/>
        </w:rPr>
        <w:t>en</w:t>
      </w:r>
      <w:r w:rsidR="00824110">
        <w:rPr>
          <w:rFonts w:cstheme="minorHAnsi"/>
        </w:rPr>
        <w:t>“</w:t>
      </w:r>
      <w:r w:rsidR="006043F9">
        <w:rPr>
          <w:rFonts w:cstheme="minorHAnsi"/>
        </w:rPr>
        <w:t xml:space="preserve">. </w:t>
      </w:r>
    </w:p>
    <w:p w14:paraId="32B29622" w14:textId="77777777" w:rsidR="00FE5BF8" w:rsidRDefault="00FE5BF8" w:rsidP="00FE5BF8">
      <w:pPr>
        <w:spacing w:after="0" w:line="264" w:lineRule="auto"/>
        <w:jc w:val="both"/>
        <w:rPr>
          <w:rFonts w:cstheme="minorHAnsi"/>
        </w:rPr>
      </w:pPr>
    </w:p>
    <w:p w14:paraId="3B965F31" w14:textId="3C76CD5D" w:rsidR="00FE73DE" w:rsidRDefault="00FE73DE" w:rsidP="00FE5BF8">
      <w:pPr>
        <w:spacing w:after="0" w:line="264" w:lineRule="auto"/>
        <w:jc w:val="both"/>
        <w:rPr>
          <w:rFonts w:cstheme="minorHAnsi"/>
        </w:rPr>
      </w:pPr>
      <w:r>
        <w:rPr>
          <w:rFonts w:cstheme="minorHAnsi"/>
        </w:rPr>
        <w:t xml:space="preserve">117 der passathon-Leuchtturmobjekte </w:t>
      </w:r>
      <w:r>
        <w:rPr>
          <w:rFonts w:cstheme="minorHAnsi"/>
        </w:rPr>
        <w:t xml:space="preserve">sind </w:t>
      </w:r>
      <w:r>
        <w:rPr>
          <w:rFonts w:cstheme="minorHAnsi"/>
        </w:rPr>
        <w:t xml:space="preserve">als </w:t>
      </w:r>
      <w:proofErr w:type="gramStart"/>
      <w:r>
        <w:rPr>
          <w:rFonts w:cstheme="minorHAnsi"/>
        </w:rPr>
        <w:t>klimaaktiv</w:t>
      </w:r>
      <w:proofErr w:type="gramEnd"/>
      <w:r>
        <w:rPr>
          <w:rFonts w:cstheme="minorHAnsi"/>
        </w:rPr>
        <w:t xml:space="preserve"> Gold Gebäude zertifiziert. </w:t>
      </w:r>
      <w:r w:rsidRPr="00BF26F0">
        <w:rPr>
          <w:rFonts w:cstheme="minorHAnsi"/>
        </w:rPr>
        <w:t xml:space="preserve">Die Bandbreite an </w:t>
      </w:r>
      <w:proofErr w:type="spellStart"/>
      <w:r w:rsidRPr="00BF26F0">
        <w:rPr>
          <w:rFonts w:cstheme="minorHAnsi"/>
        </w:rPr>
        <w:t>Nutzer</w:t>
      </w:r>
      <w:r>
        <w:rPr>
          <w:rFonts w:cstheme="minorHAnsi"/>
        </w:rPr>
        <w:t>Inne</w:t>
      </w:r>
      <w:r w:rsidRPr="00BF26F0">
        <w:rPr>
          <w:rFonts w:cstheme="minorHAnsi"/>
        </w:rPr>
        <w:t>n</w:t>
      </w:r>
      <w:proofErr w:type="spellEnd"/>
      <w:r>
        <w:rPr>
          <w:rFonts w:cstheme="minorHAnsi"/>
        </w:rPr>
        <w:t>,</w:t>
      </w:r>
      <w:r w:rsidRPr="00BF26F0">
        <w:rPr>
          <w:rFonts w:cstheme="minorHAnsi"/>
        </w:rPr>
        <w:t xml:space="preserve"> </w:t>
      </w:r>
      <w:r>
        <w:rPr>
          <w:rFonts w:cstheme="minorHAnsi"/>
        </w:rPr>
        <w:t>welche</w:t>
      </w:r>
      <w:r w:rsidRPr="00BF26F0">
        <w:rPr>
          <w:rFonts w:cstheme="minorHAnsi"/>
        </w:rPr>
        <w:t xml:space="preserve"> die hohe Lebensqualität dieser Gebäude schätzen</w:t>
      </w:r>
      <w:r>
        <w:rPr>
          <w:rFonts w:cstheme="minorHAnsi"/>
        </w:rPr>
        <w:t>,</w:t>
      </w:r>
      <w:r w:rsidRPr="00BF26F0">
        <w:rPr>
          <w:rFonts w:cstheme="minorHAnsi"/>
        </w:rPr>
        <w:t xml:space="preserve"> könnte breiter nicht sein.</w:t>
      </w:r>
      <w:r>
        <w:rPr>
          <w:rFonts w:cstheme="minorHAnsi"/>
        </w:rPr>
        <w:t xml:space="preserve"> Zudem bietet die Komfortlüftung den </w:t>
      </w:r>
      <w:proofErr w:type="spellStart"/>
      <w:r>
        <w:rPr>
          <w:rFonts w:cstheme="minorHAnsi"/>
        </w:rPr>
        <w:t>BewohnerInnen</w:t>
      </w:r>
      <w:proofErr w:type="spellEnd"/>
      <w:r>
        <w:rPr>
          <w:rFonts w:cstheme="minorHAnsi"/>
        </w:rPr>
        <w:t xml:space="preserve"> nicht nur 365 Tage permanent Frischluft, sondern hilft bei der aktuellen Corona-Pandemie die Virenkonzentration in Innenräumen erheblich zu senken. Für Schulen</w:t>
      </w:r>
      <w:r w:rsidRPr="00A26D0E">
        <w:rPr>
          <w:rFonts w:cstheme="minorHAnsi"/>
        </w:rPr>
        <w:t xml:space="preserve"> </w:t>
      </w:r>
      <w:r>
        <w:rPr>
          <w:rFonts w:cstheme="minorHAnsi"/>
        </w:rPr>
        <w:t>bestehen damit beste Voraussetzungen für einen gesunden Lehrbetrieb.</w:t>
      </w:r>
    </w:p>
    <w:p w14:paraId="1D681B19" w14:textId="77777777" w:rsidR="00FE73DE" w:rsidRDefault="00FE73DE" w:rsidP="00FE5BF8">
      <w:pPr>
        <w:spacing w:after="0" w:line="264" w:lineRule="auto"/>
        <w:jc w:val="both"/>
        <w:rPr>
          <w:rFonts w:cstheme="minorHAnsi"/>
        </w:rPr>
      </w:pPr>
    </w:p>
    <w:p w14:paraId="209BBD98" w14:textId="12CEAA4E" w:rsidR="00A26D0E" w:rsidRDefault="00A26D0E" w:rsidP="00FE5BF8">
      <w:pPr>
        <w:spacing w:after="0" w:line="264" w:lineRule="auto"/>
        <w:jc w:val="both"/>
      </w:pPr>
      <w:r>
        <w:rPr>
          <w:rFonts w:cstheme="minorHAnsi"/>
        </w:rPr>
        <w:t>Dies kann auch das TU Wien Universitätsgebäude</w:t>
      </w:r>
      <w:r w:rsidR="009A23C2">
        <w:rPr>
          <w:rFonts w:cstheme="minorHAnsi"/>
        </w:rPr>
        <w:t>, eines der 350 Leuchtturmobjekte</w:t>
      </w:r>
      <w:r w:rsidR="007C5CF2">
        <w:rPr>
          <w:rFonts w:cstheme="minorHAnsi"/>
        </w:rPr>
        <w:t>,</w:t>
      </w:r>
      <w:r w:rsidR="009A23C2">
        <w:rPr>
          <w:rFonts w:cstheme="minorHAnsi"/>
        </w:rPr>
        <w:t xml:space="preserve"> </w:t>
      </w:r>
      <w:r w:rsidR="000F7F59">
        <w:rPr>
          <w:rFonts w:cstheme="minorHAnsi"/>
        </w:rPr>
        <w:t>b</w:t>
      </w:r>
      <w:r>
        <w:rPr>
          <w:rFonts w:cstheme="minorHAnsi"/>
        </w:rPr>
        <w:t xml:space="preserve">estätigen. </w:t>
      </w:r>
      <w:r w:rsidR="000F7F59">
        <w:rPr>
          <w:rFonts w:cstheme="minorHAnsi"/>
        </w:rPr>
        <w:t>„</w:t>
      </w:r>
      <w:r>
        <w:rPr>
          <w:rFonts w:cstheme="minorHAnsi"/>
        </w:rPr>
        <w:t xml:space="preserve">Das ehemalige Chemiehochhaus der TU Wien </w:t>
      </w:r>
      <w:r w:rsidR="000F7F59">
        <w:rPr>
          <w:rFonts w:cstheme="minorHAnsi"/>
        </w:rPr>
        <w:t>wurde</w:t>
      </w:r>
      <w:r>
        <w:rPr>
          <w:rFonts w:cstheme="minorHAnsi"/>
        </w:rPr>
        <w:t xml:space="preserve"> weltweit </w:t>
      </w:r>
      <w:r w:rsidR="000F7F59">
        <w:rPr>
          <w:rFonts w:cstheme="minorHAnsi"/>
        </w:rPr>
        <w:t>als</w:t>
      </w:r>
      <w:r>
        <w:rPr>
          <w:rFonts w:cstheme="minorHAnsi"/>
        </w:rPr>
        <w:t xml:space="preserve"> erste </w:t>
      </w:r>
      <w:r w:rsidR="000F7F59">
        <w:rPr>
          <w:rFonts w:cstheme="minorHAnsi"/>
        </w:rPr>
        <w:t>S</w:t>
      </w:r>
      <w:r>
        <w:rPr>
          <w:rFonts w:cstheme="minorHAnsi"/>
        </w:rPr>
        <w:t xml:space="preserve">anierung zum </w:t>
      </w:r>
      <w:proofErr w:type="spellStart"/>
      <w:r>
        <w:rPr>
          <w:rFonts w:cstheme="minorHAnsi"/>
        </w:rPr>
        <w:t>PlusEnergieHochhaus</w:t>
      </w:r>
      <w:proofErr w:type="spellEnd"/>
      <w:r>
        <w:rPr>
          <w:rFonts w:cstheme="minorHAnsi"/>
        </w:rPr>
        <w:t xml:space="preserve"> </w:t>
      </w:r>
      <w:r w:rsidR="000F7F59">
        <w:rPr>
          <w:rFonts w:cstheme="minorHAnsi"/>
        </w:rPr>
        <w:t xml:space="preserve">umgesetzt </w:t>
      </w:r>
      <w:r>
        <w:rPr>
          <w:rFonts w:cstheme="minorHAnsi"/>
        </w:rPr>
        <w:t>und hat sich seit 2014 bestens bewährt</w:t>
      </w:r>
      <w:r w:rsidR="000F7F59">
        <w:rPr>
          <w:rFonts w:cstheme="minorHAnsi"/>
        </w:rPr>
        <w:t xml:space="preserve">“, freut sich </w:t>
      </w:r>
      <w:r w:rsidR="000F7F59">
        <w:t xml:space="preserve">Josef </w:t>
      </w:r>
      <w:proofErr w:type="spellStart"/>
      <w:r w:rsidR="000F7F59">
        <w:t>Eberhardsteiner</w:t>
      </w:r>
      <w:proofErr w:type="spellEnd"/>
      <w:r w:rsidR="000F7F59">
        <w:t xml:space="preserve">, Vizerektor </w:t>
      </w:r>
      <w:r w:rsidR="00A952D8">
        <w:t xml:space="preserve">der </w:t>
      </w:r>
      <w:r w:rsidR="000F7F59">
        <w:t>TU Wien für Digitalisierung und Infrastruktur.</w:t>
      </w:r>
    </w:p>
    <w:p w14:paraId="34B12FAB" w14:textId="77777777" w:rsidR="00FE73DE" w:rsidRDefault="00FE73DE" w:rsidP="00FE5BF8">
      <w:pPr>
        <w:spacing w:after="0" w:line="264" w:lineRule="auto"/>
        <w:jc w:val="both"/>
        <w:rPr>
          <w:rFonts w:cstheme="minorHAnsi"/>
        </w:rPr>
      </w:pPr>
      <w:bookmarkStart w:id="0" w:name="_GoBack"/>
      <w:bookmarkEnd w:id="0"/>
    </w:p>
    <w:p w14:paraId="11C52100" w14:textId="42B768AB" w:rsidR="000F7F59" w:rsidRPr="00C944DF" w:rsidRDefault="000F7F59" w:rsidP="00FE5BF8">
      <w:pPr>
        <w:spacing w:after="0" w:line="264" w:lineRule="auto"/>
        <w:jc w:val="both"/>
        <w:rPr>
          <w:rFonts w:cstheme="minorHAnsi"/>
        </w:rPr>
      </w:pPr>
      <w:r w:rsidRPr="00B4084D">
        <w:rPr>
          <w:rFonts w:cstheme="minorHAnsi"/>
        </w:rPr>
        <w:t xml:space="preserve">Das </w:t>
      </w:r>
      <w:r w:rsidR="001B51C4">
        <w:rPr>
          <w:rFonts w:cstheme="minorHAnsi"/>
        </w:rPr>
        <w:t>Klimaschutzministerium (BMK)</w:t>
      </w:r>
      <w:r w:rsidRPr="00B4084D">
        <w:rPr>
          <w:rFonts w:cstheme="minorHAnsi"/>
        </w:rPr>
        <w:t xml:space="preserve"> unterstützt bereits seit 1999 </w:t>
      </w:r>
      <w:r>
        <w:rPr>
          <w:rFonts w:cstheme="minorHAnsi"/>
        </w:rPr>
        <w:t xml:space="preserve">wegweisende </w:t>
      </w:r>
      <w:r w:rsidRPr="00B4084D">
        <w:rPr>
          <w:rFonts w:cstheme="minorHAnsi"/>
        </w:rPr>
        <w:t xml:space="preserve">innovative Gebäudekonzepte und -technologien. In 16 Ausschreibungen konnten seitens </w:t>
      </w:r>
      <w:r w:rsidR="00345DB9">
        <w:rPr>
          <w:rFonts w:cstheme="minorHAnsi"/>
        </w:rPr>
        <w:t xml:space="preserve">des </w:t>
      </w:r>
      <w:r w:rsidRPr="00B4084D">
        <w:rPr>
          <w:rFonts w:cstheme="minorHAnsi"/>
        </w:rPr>
        <w:t xml:space="preserve">BMK 620 Forschungsprojekte zu Gebäude- und Stadtinnovationen mit rund 121 </w:t>
      </w:r>
      <w:r w:rsidR="001B51C4">
        <w:rPr>
          <w:rFonts w:cstheme="minorHAnsi"/>
        </w:rPr>
        <w:t>Millionen</w:t>
      </w:r>
      <w:r w:rsidRPr="00B4084D">
        <w:rPr>
          <w:rFonts w:cstheme="minorHAnsi"/>
        </w:rPr>
        <w:t xml:space="preserve"> Euro gefördert werden. 75 richtungsweisende Demonstrationsprojekte, wie das TU Wien </w:t>
      </w:r>
      <w:proofErr w:type="spellStart"/>
      <w:r w:rsidRPr="00B4084D">
        <w:rPr>
          <w:rFonts w:cstheme="minorHAnsi"/>
        </w:rPr>
        <w:t>PlusEnergieHochhaus</w:t>
      </w:r>
      <w:proofErr w:type="spellEnd"/>
      <w:r w:rsidRPr="00B4084D">
        <w:rPr>
          <w:rFonts w:cstheme="minorHAnsi"/>
        </w:rPr>
        <w:t xml:space="preserve"> oder die zu </w:t>
      </w:r>
      <w:r w:rsidR="00A952D8">
        <w:rPr>
          <w:rFonts w:cstheme="minorHAnsi"/>
        </w:rPr>
        <w:t>erkundende</w:t>
      </w:r>
      <w:r w:rsidR="00A952D8" w:rsidRPr="00B4084D">
        <w:rPr>
          <w:rFonts w:cstheme="minorHAnsi"/>
        </w:rPr>
        <w:t xml:space="preserve"> </w:t>
      </w:r>
      <w:r w:rsidRPr="00B4084D">
        <w:rPr>
          <w:rFonts w:cstheme="minorHAnsi"/>
        </w:rPr>
        <w:t>Gründerzeithaussanierungen, wurden im Rahmen des Forschungsprogramms umgesetzt</w:t>
      </w:r>
      <w:r w:rsidR="001B51C4">
        <w:rPr>
          <w:rFonts w:cstheme="minorHAnsi"/>
        </w:rPr>
        <w:t>.</w:t>
      </w:r>
      <w:r>
        <w:rPr>
          <w:rFonts w:cstheme="minorHAnsi"/>
        </w:rPr>
        <w:t xml:space="preserve"> Viele dieser Leuchttürme haben mittlerweile Weltruhm erlangt und sind mit Hilfe der App für </w:t>
      </w:r>
      <w:r w:rsidR="00A952D8">
        <w:rPr>
          <w:rFonts w:cstheme="minorHAnsi"/>
        </w:rPr>
        <w:t>a</w:t>
      </w:r>
      <w:r>
        <w:rPr>
          <w:rFonts w:cstheme="minorHAnsi"/>
        </w:rPr>
        <w:t xml:space="preserve">lle im Rahmen des </w:t>
      </w:r>
      <w:r w:rsidRPr="00C944DF">
        <w:rPr>
          <w:rFonts w:cstheme="minorHAnsi"/>
        </w:rPr>
        <w:t>passathon noch bis 30. September zu bestaunen.</w:t>
      </w:r>
    </w:p>
    <w:p w14:paraId="4E2EC5A8" w14:textId="70A6940C" w:rsidR="00460C66" w:rsidRPr="001B51C4" w:rsidRDefault="00590FBB" w:rsidP="00FE5BF8">
      <w:pPr>
        <w:spacing w:after="0" w:line="264" w:lineRule="auto"/>
        <w:jc w:val="both"/>
        <w:rPr>
          <w:rFonts w:cstheme="minorHAnsi"/>
        </w:rPr>
      </w:pPr>
      <w:r w:rsidRPr="00C944DF">
        <w:rPr>
          <w:rFonts w:cstheme="minorHAnsi"/>
        </w:rPr>
        <w:br/>
      </w:r>
      <w:r w:rsidR="00460C66" w:rsidRPr="001B51C4">
        <w:rPr>
          <w:rFonts w:cstheme="minorHAnsi"/>
        </w:rPr>
        <w:t>SERVICE: Nähere Informationen und kostenlose Mitmachmöglichkeiten z</w:t>
      </w:r>
      <w:r w:rsidR="001C16F6" w:rsidRPr="001B51C4">
        <w:rPr>
          <w:rFonts w:cstheme="minorHAnsi"/>
        </w:rPr>
        <w:t xml:space="preserve">um passathon finden sich unter </w:t>
      </w:r>
      <w:r w:rsidR="00460C66" w:rsidRPr="001B51C4">
        <w:rPr>
          <w:rFonts w:cstheme="minorHAnsi"/>
        </w:rPr>
        <w:t>https://passathon.at/.</w:t>
      </w:r>
    </w:p>
    <w:p w14:paraId="16E49DCF" w14:textId="77777777" w:rsidR="00CC104E" w:rsidRPr="006135A7" w:rsidRDefault="00CC104E" w:rsidP="00FE5BF8">
      <w:pPr>
        <w:spacing w:after="0" w:line="264" w:lineRule="auto"/>
        <w:jc w:val="both"/>
        <w:rPr>
          <w:rFonts w:cstheme="minorHAnsi"/>
          <w:b/>
          <w:sz w:val="10"/>
          <w:szCs w:val="10"/>
        </w:rPr>
      </w:pPr>
    </w:p>
    <w:p w14:paraId="4520A38D" w14:textId="77777777" w:rsidR="001F3BBD" w:rsidRPr="00D21CB8" w:rsidRDefault="001F3BBD" w:rsidP="00FE5BF8">
      <w:pPr>
        <w:spacing w:after="0" w:line="264" w:lineRule="auto"/>
        <w:jc w:val="both"/>
        <w:rPr>
          <w:rFonts w:cstheme="minorHAnsi"/>
          <w:b/>
          <w:sz w:val="10"/>
          <w:szCs w:val="10"/>
        </w:rPr>
      </w:pPr>
    </w:p>
    <w:p w14:paraId="4D771CEC" w14:textId="6F29EF8F" w:rsidR="00A33FF8" w:rsidRPr="001B51C4" w:rsidRDefault="001C16F6" w:rsidP="00FE5BF8">
      <w:pPr>
        <w:tabs>
          <w:tab w:val="left" w:pos="4536"/>
          <w:tab w:val="left" w:pos="6804"/>
        </w:tabs>
        <w:spacing w:after="0"/>
        <w:jc w:val="both"/>
        <w:rPr>
          <w:rFonts w:cstheme="minorHAnsi"/>
          <w:color w:val="0563C1" w:themeColor="hyperlink"/>
          <w:sz w:val="20"/>
          <w:szCs w:val="20"/>
          <w:u w:val="single"/>
        </w:rPr>
      </w:pPr>
      <w:r>
        <w:rPr>
          <w:rFonts w:cstheme="minorHAnsi"/>
          <w:b/>
        </w:rPr>
        <w:t>Rückfragehinweis:</w:t>
      </w:r>
      <w:r w:rsidR="001F3BBD" w:rsidRPr="00541570">
        <w:rPr>
          <w:rFonts w:cstheme="minorHAnsi"/>
        </w:rPr>
        <w:t xml:space="preserve"> </w:t>
      </w:r>
      <w:r w:rsidR="001F3BBD" w:rsidRPr="00541570">
        <w:rPr>
          <w:rFonts w:cstheme="minorHAnsi"/>
        </w:rPr>
        <w:br/>
      </w:r>
      <w:r w:rsidR="00A33FF8" w:rsidRPr="007811B8">
        <w:rPr>
          <w:sz w:val="20"/>
          <w:szCs w:val="20"/>
        </w:rPr>
        <w:t xml:space="preserve">Florian Berger, Pressesprecher der Bundesministerin </w:t>
      </w:r>
      <w:r w:rsidR="00A33FF8">
        <w:rPr>
          <w:sz w:val="20"/>
          <w:szCs w:val="20"/>
        </w:rPr>
        <w:tab/>
        <w:t xml:space="preserve">Tel: </w:t>
      </w:r>
      <w:r w:rsidR="00A33FF8" w:rsidRPr="007811B8">
        <w:rPr>
          <w:sz w:val="20"/>
          <w:szCs w:val="20"/>
        </w:rPr>
        <w:t xml:space="preserve">+43 1 711 62-658010 </w:t>
      </w:r>
      <w:r w:rsidR="00A33FF8">
        <w:rPr>
          <w:sz w:val="20"/>
          <w:szCs w:val="20"/>
        </w:rPr>
        <w:tab/>
      </w:r>
      <w:r w:rsidR="00A33FF8" w:rsidRPr="007811B8">
        <w:rPr>
          <w:sz w:val="20"/>
          <w:szCs w:val="20"/>
        </w:rPr>
        <w:t>florian.berger@bmk.gv.at</w:t>
      </w:r>
      <w:r w:rsidR="00A33FF8" w:rsidRPr="007811B8">
        <w:rPr>
          <w:rFonts w:cstheme="minorHAnsi"/>
          <w:sz w:val="20"/>
          <w:szCs w:val="20"/>
        </w:rPr>
        <w:t xml:space="preserve"> </w:t>
      </w:r>
      <w:r w:rsidR="00A33FF8">
        <w:rPr>
          <w:rFonts w:cstheme="minorHAnsi"/>
          <w:sz w:val="20"/>
          <w:szCs w:val="20"/>
        </w:rPr>
        <w:t xml:space="preserve"> </w:t>
      </w:r>
      <w:r w:rsidR="00A33FF8" w:rsidRPr="007811B8">
        <w:rPr>
          <w:rFonts w:cstheme="minorHAnsi"/>
          <w:sz w:val="20"/>
          <w:szCs w:val="20"/>
        </w:rPr>
        <w:t>Günter Lang, LANG consulting</w:t>
      </w:r>
      <w:r w:rsidR="00A33FF8" w:rsidRPr="007811B8">
        <w:rPr>
          <w:rFonts w:cstheme="minorHAnsi"/>
          <w:sz w:val="20"/>
          <w:szCs w:val="20"/>
        </w:rPr>
        <w:tab/>
        <w:t>Mobil: +43-650-900 20 40</w:t>
      </w:r>
      <w:r w:rsidR="00A33FF8">
        <w:rPr>
          <w:rFonts w:cstheme="minorHAnsi"/>
          <w:sz w:val="20"/>
          <w:szCs w:val="20"/>
        </w:rPr>
        <w:tab/>
      </w:r>
      <w:r w:rsidR="00A33FF8" w:rsidRPr="007811B8">
        <w:rPr>
          <w:rFonts w:cstheme="minorHAnsi"/>
          <w:sz w:val="20"/>
          <w:szCs w:val="20"/>
        </w:rPr>
        <w:t xml:space="preserve">Mail: </w:t>
      </w:r>
      <w:r w:rsidR="00A33FF8" w:rsidRPr="001B51C4">
        <w:rPr>
          <w:rFonts w:cstheme="minorHAnsi"/>
          <w:sz w:val="20"/>
          <w:szCs w:val="20"/>
        </w:rPr>
        <w:t>race@passathon.at</w:t>
      </w:r>
    </w:p>
    <w:sectPr w:rsidR="00A33FF8" w:rsidRPr="001B51C4" w:rsidSect="00A33FF8">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5A2A" w14:textId="77777777" w:rsidR="00163F28" w:rsidRDefault="00163F28" w:rsidP="00590FBB">
      <w:pPr>
        <w:spacing w:after="0" w:line="240" w:lineRule="auto"/>
      </w:pPr>
      <w:r>
        <w:separator/>
      </w:r>
    </w:p>
  </w:endnote>
  <w:endnote w:type="continuationSeparator" w:id="0">
    <w:p w14:paraId="2602D761" w14:textId="77777777" w:rsidR="00163F28" w:rsidRDefault="00163F28" w:rsidP="0059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AB57" w14:textId="77777777" w:rsidR="00163F28" w:rsidRDefault="00163F28" w:rsidP="00590FBB">
      <w:pPr>
        <w:spacing w:after="0" w:line="240" w:lineRule="auto"/>
      </w:pPr>
      <w:r>
        <w:separator/>
      </w:r>
    </w:p>
  </w:footnote>
  <w:footnote w:type="continuationSeparator" w:id="0">
    <w:p w14:paraId="2F88B29E" w14:textId="77777777" w:rsidR="00163F28" w:rsidRDefault="00163F28" w:rsidP="0059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590FBB" w14:paraId="01614EE0" w14:textId="77777777" w:rsidTr="00D876A3">
      <w:tc>
        <w:tcPr>
          <w:tcW w:w="3510" w:type="dxa"/>
        </w:tcPr>
        <w:p w14:paraId="65BD5E8D" w14:textId="77777777" w:rsidR="00590FBB" w:rsidRDefault="00831045">
          <w:pPr>
            <w:pStyle w:val="Kopfzeile"/>
          </w:pPr>
          <w:r>
            <w:t>Österreich</w:t>
          </w:r>
          <w:r w:rsidR="00355F90" w:rsidRPr="00590FBB">
            <w:t xml:space="preserve"> radel</w:t>
          </w:r>
          <w:r>
            <w:t>t</w:t>
          </w:r>
          <w:r w:rsidR="00355F90" w:rsidRPr="00590FBB">
            <w:t xml:space="preserve"> </w:t>
          </w:r>
          <w:r>
            <w:t>beim</w:t>
          </w:r>
          <w:r w:rsidR="00590FBB" w:rsidRPr="00590FBB">
            <w:t xml:space="preserve"> passathon - RACE FOR FUTURE </w:t>
          </w:r>
          <w:r>
            <w:t>für Klimaschutz</w:t>
          </w:r>
        </w:p>
        <w:p w14:paraId="2CE13811" w14:textId="1FAA37DB" w:rsidR="00590FBB" w:rsidRDefault="00590FBB" w:rsidP="00A33FF8">
          <w:pPr>
            <w:pStyle w:val="Kopfzeile"/>
          </w:pPr>
          <w:r>
            <w:t>Wien</w:t>
          </w:r>
          <w:r w:rsidR="00256414">
            <w:t>, am 2</w:t>
          </w:r>
          <w:r w:rsidR="00355F90">
            <w:t>6</w:t>
          </w:r>
          <w:r>
            <w:t>.0</w:t>
          </w:r>
          <w:r w:rsidR="00355F90">
            <w:t>8</w:t>
          </w:r>
          <w:r>
            <w:t xml:space="preserve">.2020    </w:t>
          </w:r>
        </w:p>
      </w:tc>
      <w:tc>
        <w:tcPr>
          <w:tcW w:w="5670" w:type="dxa"/>
        </w:tcPr>
        <w:p w14:paraId="5730ACC8" w14:textId="77777777" w:rsidR="00590FBB" w:rsidRDefault="00256414" w:rsidP="00066F49">
          <w:pPr>
            <w:pStyle w:val="Kopfzeile"/>
            <w:jc w:val="right"/>
          </w:pPr>
          <w:r>
            <w:t xml:space="preserve">  </w:t>
          </w:r>
          <w:r w:rsidR="00066F49">
            <w:rPr>
              <w:rFonts w:cstheme="minorHAnsi"/>
              <w:b/>
              <w:noProof/>
              <w:lang w:eastAsia="de-AT"/>
            </w:rPr>
            <w:drawing>
              <wp:inline distT="0" distB="0" distL="0" distR="0" wp14:anchorId="0197EE7E" wp14:editId="3CA50122">
                <wp:extent cx="1063072" cy="474655"/>
                <wp:effectExtent l="0" t="0" r="3810" b="1905"/>
                <wp:docPr id="21" name="Grafik 21" descr="C:\Users\Günter\AppData\Local\Microsoft\Windows\INetCache\Content.Word\+ Logo Passathon Rf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ünter\AppData\Local\Microsoft\Windows\INetCache\Content.Word\+ Logo Passathon RfF RGB.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074029" cy="479547"/>
                        </a:xfrm>
                        <a:prstGeom prst="rect">
                          <a:avLst/>
                        </a:prstGeom>
                        <a:noFill/>
                        <a:ln>
                          <a:noFill/>
                        </a:ln>
                      </pic:spPr>
                    </pic:pic>
                  </a:graphicData>
                </a:graphic>
              </wp:inline>
            </w:drawing>
          </w:r>
          <w:r w:rsidR="00D876A3">
            <w:t xml:space="preserve">    </w:t>
          </w:r>
          <w:r>
            <w:rPr>
              <w:noProof/>
              <w:lang w:eastAsia="de-AT"/>
            </w:rPr>
            <w:drawing>
              <wp:inline distT="0" distB="0" distL="0" distR="0" wp14:anchorId="21295962" wp14:editId="4A56D659">
                <wp:extent cx="650631" cy="4028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adelt_Logos_181210_RGB.jp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656763" cy="406665"/>
                        </a:xfrm>
                        <a:prstGeom prst="rect">
                          <a:avLst/>
                        </a:prstGeom>
                        <a:ln>
                          <a:noFill/>
                        </a:ln>
                        <a:extLst>
                          <a:ext uri="{53640926-AAD7-44D8-BBD7-CCE9431645EC}">
                            <a14:shadowObscured xmlns:a14="http://schemas.microsoft.com/office/drawing/2010/main"/>
                          </a:ext>
                        </a:extLst>
                      </pic:spPr>
                    </pic:pic>
                  </a:graphicData>
                </a:graphic>
              </wp:inline>
            </w:drawing>
          </w:r>
          <w:r w:rsidR="00D876A3">
            <w:t xml:space="preserve">  </w:t>
          </w:r>
          <w:r>
            <w:t xml:space="preserve"> </w:t>
          </w:r>
          <w:r w:rsidR="00D876A3">
            <w:t xml:space="preserve"> </w:t>
          </w:r>
          <w:r w:rsidR="00D876A3">
            <w:rPr>
              <w:noProof/>
              <w:lang w:eastAsia="de-AT"/>
            </w:rPr>
            <w:drawing>
              <wp:inline distT="0" distB="0" distL="0" distR="0" wp14:anchorId="0069F4B2" wp14:editId="7BDCF467">
                <wp:extent cx="1098576" cy="395134"/>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_Logo.jpg"/>
                        <pic:cNvPicPr/>
                      </pic:nvPicPr>
                      <pic:blipFill>
                        <a:blip r:embed="rId3" cstate="screen">
                          <a:extLst>
                            <a:ext uri="{28A0092B-C50C-407E-A947-70E740481C1C}">
                              <a14:useLocalDpi xmlns:a14="http://schemas.microsoft.com/office/drawing/2010/main"/>
                            </a:ext>
                          </a:extLst>
                        </a:blip>
                        <a:stretch>
                          <a:fillRect/>
                        </a:stretch>
                      </pic:blipFill>
                      <pic:spPr>
                        <a:xfrm>
                          <a:off x="0" y="0"/>
                          <a:ext cx="1111457" cy="399767"/>
                        </a:xfrm>
                        <a:prstGeom prst="rect">
                          <a:avLst/>
                        </a:prstGeom>
                      </pic:spPr>
                    </pic:pic>
                  </a:graphicData>
                </a:graphic>
              </wp:inline>
            </w:drawing>
          </w:r>
          <w:r>
            <w:t xml:space="preserve">      </w:t>
          </w:r>
          <w:r w:rsidR="004A132E">
            <w:t xml:space="preserve">  </w:t>
          </w:r>
          <w:r>
            <w:t xml:space="preserve">   </w:t>
          </w:r>
        </w:p>
      </w:tc>
    </w:tr>
  </w:tbl>
  <w:p w14:paraId="0D1B8F2A" w14:textId="77777777" w:rsidR="00590FBB" w:rsidRDefault="00590F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7861"/>
    <w:multiLevelType w:val="hybridMultilevel"/>
    <w:tmpl w:val="09EAA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730AA9"/>
    <w:multiLevelType w:val="hybridMultilevel"/>
    <w:tmpl w:val="679E9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E36241B"/>
    <w:multiLevelType w:val="hybridMultilevel"/>
    <w:tmpl w:val="8C809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08345F2"/>
    <w:multiLevelType w:val="hybridMultilevel"/>
    <w:tmpl w:val="25E40A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23"/>
    <w:rsid w:val="000002C4"/>
    <w:rsid w:val="00010438"/>
    <w:rsid w:val="000318A6"/>
    <w:rsid w:val="00045509"/>
    <w:rsid w:val="00065827"/>
    <w:rsid w:val="00066F49"/>
    <w:rsid w:val="000832CF"/>
    <w:rsid w:val="000905E0"/>
    <w:rsid w:val="000F7F59"/>
    <w:rsid w:val="0011356B"/>
    <w:rsid w:val="00152387"/>
    <w:rsid w:val="00163F28"/>
    <w:rsid w:val="00177A30"/>
    <w:rsid w:val="0019450D"/>
    <w:rsid w:val="001B36C6"/>
    <w:rsid w:val="001B51C4"/>
    <w:rsid w:val="001B7EE3"/>
    <w:rsid w:val="001C16F6"/>
    <w:rsid w:val="001E2EFF"/>
    <w:rsid w:val="001E4D83"/>
    <w:rsid w:val="001F3BBD"/>
    <w:rsid w:val="00205A33"/>
    <w:rsid w:val="0024120D"/>
    <w:rsid w:val="00256414"/>
    <w:rsid w:val="002B5C62"/>
    <w:rsid w:val="002C7726"/>
    <w:rsid w:val="002D1563"/>
    <w:rsid w:val="002D40CF"/>
    <w:rsid w:val="002F4A6A"/>
    <w:rsid w:val="002F6A10"/>
    <w:rsid w:val="00316155"/>
    <w:rsid w:val="00336CFC"/>
    <w:rsid w:val="00345DB9"/>
    <w:rsid w:val="00355C0D"/>
    <w:rsid w:val="00355F90"/>
    <w:rsid w:val="00357179"/>
    <w:rsid w:val="003601F1"/>
    <w:rsid w:val="003813A2"/>
    <w:rsid w:val="003A56D1"/>
    <w:rsid w:val="003C6877"/>
    <w:rsid w:val="00431B8B"/>
    <w:rsid w:val="00435E3B"/>
    <w:rsid w:val="00460C66"/>
    <w:rsid w:val="004910F8"/>
    <w:rsid w:val="004A132E"/>
    <w:rsid w:val="004B2B61"/>
    <w:rsid w:val="004D71B5"/>
    <w:rsid w:val="004E127A"/>
    <w:rsid w:val="00500475"/>
    <w:rsid w:val="00512892"/>
    <w:rsid w:val="00527DA9"/>
    <w:rsid w:val="00541570"/>
    <w:rsid w:val="00590FBB"/>
    <w:rsid w:val="005A44C5"/>
    <w:rsid w:val="005B41E0"/>
    <w:rsid w:val="005C4927"/>
    <w:rsid w:val="005C6A08"/>
    <w:rsid w:val="005F7C49"/>
    <w:rsid w:val="006043F9"/>
    <w:rsid w:val="006135A7"/>
    <w:rsid w:val="00637E6B"/>
    <w:rsid w:val="00655E4B"/>
    <w:rsid w:val="00686D6E"/>
    <w:rsid w:val="00695DDD"/>
    <w:rsid w:val="006A0BE4"/>
    <w:rsid w:val="00725388"/>
    <w:rsid w:val="00735B25"/>
    <w:rsid w:val="00752666"/>
    <w:rsid w:val="00755E9C"/>
    <w:rsid w:val="00793810"/>
    <w:rsid w:val="007C5CF2"/>
    <w:rsid w:val="007E6C37"/>
    <w:rsid w:val="00822ADB"/>
    <w:rsid w:val="00824110"/>
    <w:rsid w:val="00831045"/>
    <w:rsid w:val="00847065"/>
    <w:rsid w:val="00883B92"/>
    <w:rsid w:val="008E7C16"/>
    <w:rsid w:val="00900765"/>
    <w:rsid w:val="009160CF"/>
    <w:rsid w:val="009217AE"/>
    <w:rsid w:val="00976176"/>
    <w:rsid w:val="009A23C2"/>
    <w:rsid w:val="009A2ABF"/>
    <w:rsid w:val="009C74F8"/>
    <w:rsid w:val="00A26D0E"/>
    <w:rsid w:val="00A33FF8"/>
    <w:rsid w:val="00A41E34"/>
    <w:rsid w:val="00A478C3"/>
    <w:rsid w:val="00A952D8"/>
    <w:rsid w:val="00AA1979"/>
    <w:rsid w:val="00AA6F7B"/>
    <w:rsid w:val="00AC040A"/>
    <w:rsid w:val="00AE1ED1"/>
    <w:rsid w:val="00AE7E23"/>
    <w:rsid w:val="00B4084D"/>
    <w:rsid w:val="00B47254"/>
    <w:rsid w:val="00B92566"/>
    <w:rsid w:val="00BB1648"/>
    <w:rsid w:val="00BF26F0"/>
    <w:rsid w:val="00C43472"/>
    <w:rsid w:val="00C51A47"/>
    <w:rsid w:val="00C51CD5"/>
    <w:rsid w:val="00C61BA7"/>
    <w:rsid w:val="00C944DF"/>
    <w:rsid w:val="00C97404"/>
    <w:rsid w:val="00CB4740"/>
    <w:rsid w:val="00CC104E"/>
    <w:rsid w:val="00CC1276"/>
    <w:rsid w:val="00CC5528"/>
    <w:rsid w:val="00CC7BE2"/>
    <w:rsid w:val="00CD4A2F"/>
    <w:rsid w:val="00CD78DE"/>
    <w:rsid w:val="00D17EA4"/>
    <w:rsid w:val="00D21CB8"/>
    <w:rsid w:val="00D360C5"/>
    <w:rsid w:val="00D50309"/>
    <w:rsid w:val="00D50784"/>
    <w:rsid w:val="00D8680B"/>
    <w:rsid w:val="00D87422"/>
    <w:rsid w:val="00D876A3"/>
    <w:rsid w:val="00D92A2F"/>
    <w:rsid w:val="00DB1BEB"/>
    <w:rsid w:val="00DC2BDA"/>
    <w:rsid w:val="00DC30C1"/>
    <w:rsid w:val="00DD2F6E"/>
    <w:rsid w:val="00DD5E8B"/>
    <w:rsid w:val="00DF5325"/>
    <w:rsid w:val="00E50F11"/>
    <w:rsid w:val="00E51ABF"/>
    <w:rsid w:val="00E9063F"/>
    <w:rsid w:val="00E95F18"/>
    <w:rsid w:val="00EB5C2A"/>
    <w:rsid w:val="00EB7BF3"/>
    <w:rsid w:val="00ED32F7"/>
    <w:rsid w:val="00ED6EFE"/>
    <w:rsid w:val="00F2273B"/>
    <w:rsid w:val="00F36FCD"/>
    <w:rsid w:val="00FB11AE"/>
    <w:rsid w:val="00FC4875"/>
    <w:rsid w:val="00FE1979"/>
    <w:rsid w:val="00FE5BF8"/>
    <w:rsid w:val="00FE73DE"/>
    <w:rsid w:val="00FE7F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4084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176"/>
    <w:pPr>
      <w:ind w:left="720"/>
      <w:contextualSpacing/>
    </w:pPr>
  </w:style>
  <w:style w:type="character" w:styleId="Hyperlink">
    <w:name w:val="Hyperlink"/>
    <w:basedOn w:val="Absatz-Standardschriftart"/>
    <w:uiPriority w:val="99"/>
    <w:unhideWhenUsed/>
    <w:rsid w:val="001E2EFF"/>
    <w:rPr>
      <w:color w:val="0563C1" w:themeColor="hyperlink"/>
      <w:u w:val="single"/>
    </w:rPr>
  </w:style>
  <w:style w:type="paragraph" w:styleId="Kopfzeile">
    <w:name w:val="header"/>
    <w:basedOn w:val="Standard"/>
    <w:link w:val="KopfzeileZchn"/>
    <w:uiPriority w:val="99"/>
    <w:unhideWhenUsed/>
    <w:rsid w:val="00590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FBB"/>
  </w:style>
  <w:style w:type="paragraph" w:styleId="Fuzeile">
    <w:name w:val="footer"/>
    <w:basedOn w:val="Standard"/>
    <w:link w:val="FuzeileZchn"/>
    <w:uiPriority w:val="99"/>
    <w:unhideWhenUsed/>
    <w:rsid w:val="00590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FBB"/>
  </w:style>
  <w:style w:type="paragraph" w:styleId="Sprechblasentext">
    <w:name w:val="Balloon Text"/>
    <w:basedOn w:val="Standard"/>
    <w:link w:val="SprechblasentextZchn"/>
    <w:uiPriority w:val="99"/>
    <w:semiHidden/>
    <w:unhideWhenUsed/>
    <w:rsid w:val="00590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FBB"/>
    <w:rPr>
      <w:rFonts w:ascii="Tahoma" w:hAnsi="Tahoma" w:cs="Tahoma"/>
      <w:sz w:val="16"/>
      <w:szCs w:val="16"/>
    </w:rPr>
  </w:style>
  <w:style w:type="table" w:styleId="Tabellenraster">
    <w:name w:val="Table Grid"/>
    <w:basedOn w:val="NormaleTabelle"/>
    <w:uiPriority w:val="39"/>
    <w:rsid w:val="0059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4084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B4084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EB5C2A"/>
    <w:rPr>
      <w:sz w:val="16"/>
      <w:szCs w:val="16"/>
    </w:rPr>
  </w:style>
  <w:style w:type="paragraph" w:styleId="Kommentartext">
    <w:name w:val="annotation text"/>
    <w:basedOn w:val="Standard"/>
    <w:link w:val="KommentartextZchn"/>
    <w:uiPriority w:val="99"/>
    <w:semiHidden/>
    <w:unhideWhenUsed/>
    <w:rsid w:val="00EB5C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C2A"/>
    <w:rPr>
      <w:sz w:val="20"/>
      <w:szCs w:val="20"/>
    </w:rPr>
  </w:style>
  <w:style w:type="paragraph" w:styleId="Kommentarthema">
    <w:name w:val="annotation subject"/>
    <w:basedOn w:val="Kommentartext"/>
    <w:next w:val="Kommentartext"/>
    <w:link w:val="KommentarthemaZchn"/>
    <w:uiPriority w:val="99"/>
    <w:semiHidden/>
    <w:unhideWhenUsed/>
    <w:rsid w:val="00EB5C2A"/>
    <w:rPr>
      <w:b/>
      <w:bCs/>
    </w:rPr>
  </w:style>
  <w:style w:type="character" w:customStyle="1" w:styleId="KommentarthemaZchn">
    <w:name w:val="Kommentarthema Zchn"/>
    <w:basedOn w:val="KommentartextZchn"/>
    <w:link w:val="Kommentarthema"/>
    <w:uiPriority w:val="99"/>
    <w:semiHidden/>
    <w:rsid w:val="00EB5C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4084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176"/>
    <w:pPr>
      <w:ind w:left="720"/>
      <w:contextualSpacing/>
    </w:pPr>
  </w:style>
  <w:style w:type="character" w:styleId="Hyperlink">
    <w:name w:val="Hyperlink"/>
    <w:basedOn w:val="Absatz-Standardschriftart"/>
    <w:uiPriority w:val="99"/>
    <w:unhideWhenUsed/>
    <w:rsid w:val="001E2EFF"/>
    <w:rPr>
      <w:color w:val="0563C1" w:themeColor="hyperlink"/>
      <w:u w:val="single"/>
    </w:rPr>
  </w:style>
  <w:style w:type="paragraph" w:styleId="Kopfzeile">
    <w:name w:val="header"/>
    <w:basedOn w:val="Standard"/>
    <w:link w:val="KopfzeileZchn"/>
    <w:uiPriority w:val="99"/>
    <w:unhideWhenUsed/>
    <w:rsid w:val="00590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FBB"/>
  </w:style>
  <w:style w:type="paragraph" w:styleId="Fuzeile">
    <w:name w:val="footer"/>
    <w:basedOn w:val="Standard"/>
    <w:link w:val="FuzeileZchn"/>
    <w:uiPriority w:val="99"/>
    <w:unhideWhenUsed/>
    <w:rsid w:val="00590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FBB"/>
  </w:style>
  <w:style w:type="paragraph" w:styleId="Sprechblasentext">
    <w:name w:val="Balloon Text"/>
    <w:basedOn w:val="Standard"/>
    <w:link w:val="SprechblasentextZchn"/>
    <w:uiPriority w:val="99"/>
    <w:semiHidden/>
    <w:unhideWhenUsed/>
    <w:rsid w:val="00590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FBB"/>
    <w:rPr>
      <w:rFonts w:ascii="Tahoma" w:hAnsi="Tahoma" w:cs="Tahoma"/>
      <w:sz w:val="16"/>
      <w:szCs w:val="16"/>
    </w:rPr>
  </w:style>
  <w:style w:type="table" w:styleId="Tabellenraster">
    <w:name w:val="Table Grid"/>
    <w:basedOn w:val="NormaleTabelle"/>
    <w:uiPriority w:val="39"/>
    <w:rsid w:val="0059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4084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B4084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EB5C2A"/>
    <w:rPr>
      <w:sz w:val="16"/>
      <w:szCs w:val="16"/>
    </w:rPr>
  </w:style>
  <w:style w:type="paragraph" w:styleId="Kommentartext">
    <w:name w:val="annotation text"/>
    <w:basedOn w:val="Standard"/>
    <w:link w:val="KommentartextZchn"/>
    <w:uiPriority w:val="99"/>
    <w:semiHidden/>
    <w:unhideWhenUsed/>
    <w:rsid w:val="00EB5C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C2A"/>
    <w:rPr>
      <w:sz w:val="20"/>
      <w:szCs w:val="20"/>
    </w:rPr>
  </w:style>
  <w:style w:type="paragraph" w:styleId="Kommentarthema">
    <w:name w:val="annotation subject"/>
    <w:basedOn w:val="Kommentartext"/>
    <w:next w:val="Kommentartext"/>
    <w:link w:val="KommentarthemaZchn"/>
    <w:uiPriority w:val="99"/>
    <w:semiHidden/>
    <w:unhideWhenUsed/>
    <w:rsid w:val="00EB5C2A"/>
    <w:rPr>
      <w:b/>
      <w:bCs/>
    </w:rPr>
  </w:style>
  <w:style w:type="character" w:customStyle="1" w:styleId="KommentarthemaZchn">
    <w:name w:val="Kommentarthema Zchn"/>
    <w:basedOn w:val="KommentartextZchn"/>
    <w:link w:val="Kommentarthema"/>
    <w:uiPriority w:val="99"/>
    <w:semiHidden/>
    <w:rsid w:val="00EB5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49850">
      <w:bodyDiv w:val="1"/>
      <w:marLeft w:val="0"/>
      <w:marRight w:val="0"/>
      <w:marTop w:val="0"/>
      <w:marBottom w:val="0"/>
      <w:divBdr>
        <w:top w:val="none" w:sz="0" w:space="0" w:color="auto"/>
        <w:left w:val="none" w:sz="0" w:space="0" w:color="auto"/>
        <w:bottom w:val="none" w:sz="0" w:space="0" w:color="auto"/>
        <w:right w:val="none" w:sz="0" w:space="0" w:color="auto"/>
      </w:divBdr>
    </w:div>
    <w:div w:id="13543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46A1-B54E-4ABF-9152-B6552DA2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Lang</dc:creator>
  <cp:lastModifiedBy>Günter</cp:lastModifiedBy>
  <cp:revision>3</cp:revision>
  <cp:lastPrinted>2020-08-25T12:27:00Z</cp:lastPrinted>
  <dcterms:created xsi:type="dcterms:W3CDTF">2020-08-25T12:55:00Z</dcterms:created>
  <dcterms:modified xsi:type="dcterms:W3CDTF">2020-08-25T13:00:00Z</dcterms:modified>
</cp:coreProperties>
</file>